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A9" w:rsidRDefault="00143AA9" w:rsidP="00143A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Методики и технологии, необходимые для проектирования урока на </w:t>
      </w:r>
      <w:proofErr w:type="spellStart"/>
      <w:r>
        <w:rPr>
          <w:rFonts w:ascii="Times New Roman" w:hAnsi="Times New Roman"/>
          <w:b/>
          <w:sz w:val="24"/>
          <w:szCs w:val="24"/>
        </w:rPr>
        <w:t>системно-деятельностной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6"/>
        <w:gridCol w:w="2104"/>
        <w:gridCol w:w="2571"/>
        <w:gridCol w:w="2150"/>
      </w:tblGrid>
      <w:tr w:rsidR="00143AA9" w:rsidTr="00143A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AA9" w:rsidRDefault="00143A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Теория поэтапного формирования умственных действий</w:t>
            </w:r>
          </w:p>
          <w:p w:rsidR="00143AA9" w:rsidRDefault="00143A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(П.Я.Гальперин)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AA9" w:rsidRDefault="00143A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Технология интерактивного обучения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AA9" w:rsidRDefault="00143A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Проблемно-диалогическое обучение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AA9" w:rsidRDefault="00143A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Обучение на основе «Учебных ситуаций»</w:t>
            </w:r>
          </w:p>
        </w:tc>
      </w:tr>
      <w:tr w:rsidR="00143AA9" w:rsidTr="00143A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AA9" w:rsidRDefault="00143A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этап. Мотивация.</w:t>
            </w:r>
          </w:p>
          <w:p w:rsidR="00143AA9" w:rsidRDefault="00143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Действие ещё не выполняется, оно только подготавливается.</w:t>
            </w:r>
          </w:p>
          <w:p w:rsidR="00143AA9" w:rsidRDefault="00143A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этап. Ориентировочная основа действия.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действием и условиями его выполнения;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осмысливание цели действия, его объектов, системы ориентиров и знания, на которые необходимо опираться, выполняя действие;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составление схемы ориентировочной основы действия;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раскрытие содержания ориентировочной основы действия;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ориентировочной основы нового действия: ученик составляет план действия, определяет порядок его выполнения, состав и последовательность операций.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этап – этап формирования действий в материальной (материализованной) форме 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Действие выполняется в материальной форме с развёртыванием всех входящих в него операци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выполняемые операции полезно проговаривать, формулировать в речи всё, что выполняется практически)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этап – этап речевого действия (выполнение реальных действий)</w:t>
            </w:r>
          </w:p>
          <w:p w:rsidR="00143AA9" w:rsidRDefault="0014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действия как речевого (все элементы действия представлены в форме социализированной речи, действие проходит дальнейшее обобщение, но остаётся ещё автоматизированным и не сокращённым).</w:t>
            </w:r>
          </w:p>
          <w:p w:rsidR="00143AA9" w:rsidRDefault="00143AA9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 этап – этап выполнения речевого действия про себя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(ученик проговаривает весь процесс решения задачи, но делает это про себя, без внешнего проявления, беззвучно, отпадает необходимость использования ориентировочной основы действий</w:t>
            </w:r>
            <w:r>
              <w:rPr>
                <w:sz w:val="20"/>
                <w:szCs w:val="20"/>
              </w:rPr>
              <w:t>)</w:t>
            </w:r>
          </w:p>
          <w:p w:rsidR="00143AA9" w:rsidRDefault="0014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этап (заключительный)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–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тап умственного действия</w:t>
            </w:r>
          </w:p>
          <w:p w:rsidR="00143AA9" w:rsidRDefault="0014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Действие быстро сокращается и автоматизируется, становится недоступным самонаблюдению, оно превращается в навык)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1. Постановка целей совместной деятельности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Организация пространства общения</w:t>
            </w:r>
          </w:p>
          <w:p w:rsidR="00143AA9" w:rsidRDefault="0014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Отработанная система оценивания деятельности учащихся.</w:t>
            </w:r>
          </w:p>
          <w:p w:rsidR="00143AA9" w:rsidRDefault="0014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4.Осознанное принятие правил группового общения</w:t>
            </w:r>
          </w:p>
          <w:p w:rsidR="00143AA9" w:rsidRDefault="0014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Умение извлекать нужную информацию</w:t>
            </w:r>
          </w:p>
          <w:p w:rsidR="00143AA9" w:rsidRDefault="0014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Вопросы, побуждающие к продуктивной деятельности</w:t>
            </w:r>
          </w:p>
          <w:p w:rsidR="00143AA9" w:rsidRDefault="0014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Отказ учителя от навязывания своего мнения</w:t>
            </w:r>
          </w:p>
          <w:p w:rsidR="00143AA9" w:rsidRDefault="0014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Отработка навыков межличностного взаимодействия.</w:t>
            </w:r>
          </w:p>
          <w:p w:rsidR="00143AA9" w:rsidRDefault="0014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Наличие рефлексивного этапа</w:t>
            </w:r>
          </w:p>
          <w:p w:rsidR="00143AA9" w:rsidRDefault="0014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10.Повышение познавательной активности</w:t>
            </w:r>
          </w:p>
          <w:p w:rsidR="00143AA9" w:rsidRDefault="0014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11.Формирование субъективной позиции уч-ся в учебной работе.</w:t>
            </w:r>
          </w:p>
          <w:p w:rsidR="00143AA9" w:rsidRDefault="00143A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u w:val="single"/>
              </w:rPr>
              <w:t>1. Постановка учебной проблемы.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Поставить учебную проблему</w:t>
            </w:r>
            <w:proofErr w:type="gramEnd"/>
            <w:r>
              <w:rPr>
                <w:rFonts w:ascii="Times New Roman" w:hAnsi="Times New Roman"/>
              </w:rPr>
              <w:t xml:space="preserve"> – значит помочь ученикам самим сформулировать либо тему урока, либо не совпадающий с темой урока вопрос, ответом на который является новое знание.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Существует три метода постановки учебной проблемы: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Побуждающий от проблемной ситуации диалог: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-создание проблемной ситуации,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>обуждение к осознанию противоречия проблемной ситуации ( система вопросов),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-побуждение к формулированию учебной проблемы, 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-принятие учениками формулировок учебной проблемы.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проблемную ситуацию – значит ввести противоречие, столкновение с которым вызывает у учащихся эмоциональную реакцию удивления или затруднения.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Подводящий к теме диалог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создания проблемной ситуации. Представляет собой систему посильных ученику вопросов и заданий, которые пошагово приводят класс к формулированию темы урока.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Сообщение темы с </w:t>
            </w:r>
            <w:r>
              <w:rPr>
                <w:rFonts w:ascii="Times New Roman" w:hAnsi="Times New Roman"/>
                <w:b/>
                <w:i/>
              </w:rPr>
              <w:lastRenderedPageBreak/>
              <w:t>мотивирующим приёмом.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сам сообщает тему урока, но вызывает к ней интерес приёмом «яркое пятно», «актуальность».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2. Поиск решения учебной проблемы</w:t>
            </w:r>
          </w:p>
          <w:p w:rsidR="00143AA9" w:rsidRDefault="00143AA9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-Побуждающий к гипотезам диалог (Какие есть гипотезы, предположения?</w:t>
            </w:r>
            <w:proofErr w:type="gramEnd"/>
            <w:r>
              <w:rPr>
                <w:rFonts w:ascii="Times New Roman" w:hAnsi="Times New Roman"/>
              </w:rPr>
              <w:t xml:space="preserve"> Принятие гипотез. Побуждение к проверке гипотез. </w:t>
            </w:r>
            <w:proofErr w:type="gramStart"/>
            <w:r>
              <w:rPr>
                <w:rFonts w:ascii="Times New Roman" w:hAnsi="Times New Roman"/>
              </w:rPr>
              <w:t>Принятие предлагаемых проверок гипотез.)</w:t>
            </w:r>
            <w:proofErr w:type="gramEnd"/>
          </w:p>
          <w:p w:rsidR="00143AA9" w:rsidRDefault="00143AA9" w:rsidP="001064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-Подводящий диалог</w:t>
            </w:r>
          </w:p>
          <w:p w:rsidR="00143AA9" w:rsidRDefault="00143AA9" w:rsidP="001064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-Подводящий без проблемы диалог </w:t>
            </w:r>
          </w:p>
          <w:p w:rsidR="00143AA9" w:rsidRDefault="00143AA9" w:rsidP="001064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Открытие новых знаний</w:t>
            </w:r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Этап воспроизведения знаний</w:t>
            </w:r>
            <w:proofErr w:type="gramStart"/>
            <w:r>
              <w:rPr>
                <w:rFonts w:ascii="Times New Roman" w:hAnsi="Times New Roman"/>
                <w:b/>
              </w:rPr>
              <w:t>:</w:t>
            </w:r>
            <w:proofErr w:type="gramEnd"/>
          </w:p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.Продуктивные задания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A9" w:rsidRDefault="00143AA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36.95pt;margin-top:34.45pt;width:9.35pt;height:0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</w:rPr>
              <w:t>На каждом уроке учебную деятельность должно быть видно со стороны: цел</w:t>
            </w:r>
            <w:r>
              <w:rPr>
                <w:rFonts w:ascii="Times New Roman" w:hAnsi="Times New Roman"/>
                <w:b/>
              </w:rPr>
              <w:t>ь</w:t>
            </w:r>
          </w:p>
          <w:p w:rsidR="00143AA9" w:rsidRDefault="00143AA9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alibri" w:hAnsi="Calibri"/>
                <w:lang w:eastAsia="en-US"/>
              </w:rPr>
              <w:pict>
                <v:shape id="_x0000_s1027" type="#_x0000_t32" style="position:absolute;margin-left:91.1pt;margin-top:6.1pt;width:16.85pt;height:.95pt;flip:y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</w:rPr>
              <w:t>учебная задача</w:t>
            </w:r>
          </w:p>
          <w:p w:rsidR="00143AA9" w:rsidRDefault="00143AA9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alibri" w:hAnsi="Calibri"/>
                <w:lang w:eastAsia="en-US"/>
              </w:rPr>
              <w:pict>
                <v:shape id="_x0000_s1028" type="#_x0000_t32" style="position:absolute;margin-left:107.95pt;margin-top:8.2pt;width:16.85pt;height:0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</w:rPr>
              <w:t>учебные действия</w:t>
            </w:r>
            <w:r>
              <w:rPr>
                <w:rFonts w:ascii="Times New Roman" w:hAnsi="Times New Roman"/>
              </w:rPr>
              <w:tab/>
            </w:r>
          </w:p>
          <w:p w:rsidR="00143AA9" w:rsidRDefault="00143AA9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alibri" w:hAnsi="Calibri"/>
                <w:lang w:eastAsia="en-US"/>
              </w:rPr>
              <w:pict>
                <v:shape id="_x0000_s1029" type="#_x0000_t32" style="position:absolute;margin-left:76.15pt;margin-top:10.3pt;width:14.95pt;height:0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</w:rPr>
              <w:t>самоконтроль       самооценка</w:t>
            </w:r>
          </w:p>
          <w:p w:rsidR="00143AA9" w:rsidRDefault="0014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Компоненты:</w:t>
            </w:r>
          </w:p>
          <w:p w:rsidR="00143AA9" w:rsidRDefault="00143A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alibri" w:hAnsi="Calibri"/>
                <w:lang w:eastAsia="en-US"/>
              </w:rPr>
              <w:pict>
                <v:shape id="_x0000_s1030" type="#_x0000_t32" style="position:absolute;margin-left:6pt;margin-top:15.45pt;width:21.5pt;height:12.15pt;flip:x;z-index:251658240" o:connectortype="straight">
                  <v:stroke endarrow="block"/>
                </v:shape>
              </w:pict>
            </w:r>
            <w:r>
              <w:rPr>
                <w:rFonts w:ascii="Calibri" w:hAnsi="Calibri"/>
                <w:lang w:eastAsia="en-US"/>
              </w:rPr>
              <w:pict>
                <v:shape id="_x0000_s1032" type="#_x0000_t32" style="position:absolute;margin-left:107.95pt;margin-top:15.45pt;width:23.35pt;height:12.15pt;z-index:251658240" o:connectortype="straight">
                  <v:stroke endarrow="block"/>
                </v:shape>
              </w:pict>
            </w:r>
            <w:r>
              <w:rPr>
                <w:rFonts w:ascii="Calibri" w:hAnsi="Calibri"/>
                <w:lang w:eastAsia="en-US"/>
              </w:rPr>
              <w:pict>
                <v:shape id="_x0000_s1031" type="#_x0000_t32" style="position:absolute;margin-left:57.45pt;margin-top:15.45pt;width:0;height:12.15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</w:rPr>
              <w:t>1.Целевой компонент</w:t>
            </w:r>
          </w:p>
          <w:p w:rsidR="00143AA9" w:rsidRDefault="00143A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3AA9" w:rsidRDefault="00143A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3AA9" w:rsidRDefault="00143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Практическая</w:t>
            </w:r>
          </w:p>
          <w:p w:rsidR="00143AA9" w:rsidRDefault="00143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    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задача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задача</w:t>
            </w:r>
            <w:proofErr w:type="spellEnd"/>
          </w:p>
          <w:p w:rsidR="00143AA9" w:rsidRDefault="00143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          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</w:p>
          <w:p w:rsidR="00143AA9" w:rsidRDefault="00143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учителя     учащихся      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учащихся</w:t>
            </w:r>
            <w:proofErr w:type="spellEnd"/>
            <w:proofErr w:type="gramEnd"/>
          </w:p>
          <w:p w:rsidR="00143AA9" w:rsidRDefault="00143A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3AA9" w:rsidRDefault="00143A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Стимулирующе-мотивационный</w:t>
            </w:r>
            <w:proofErr w:type="spellEnd"/>
            <w:r>
              <w:rPr>
                <w:rFonts w:ascii="Times New Roman" w:hAnsi="Times New Roman"/>
              </w:rPr>
              <w:t xml:space="preserve"> компонент</w:t>
            </w:r>
          </w:p>
          <w:p w:rsidR="00143AA9" w:rsidRDefault="00143A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Содержательный компонент</w:t>
            </w:r>
          </w:p>
          <w:p w:rsidR="00143AA9" w:rsidRDefault="00143A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Организационно-деятельностный</w:t>
            </w:r>
            <w:proofErr w:type="spellEnd"/>
            <w:r>
              <w:rPr>
                <w:rFonts w:ascii="Times New Roman" w:hAnsi="Times New Roman"/>
              </w:rPr>
              <w:t xml:space="preserve"> компонент</w:t>
            </w:r>
          </w:p>
          <w:p w:rsidR="00143AA9" w:rsidRDefault="00143A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Контрольно-регулировочный компонент</w:t>
            </w:r>
          </w:p>
          <w:p w:rsidR="00143AA9" w:rsidRDefault="00143A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Оценочно-результативный компонент</w:t>
            </w:r>
          </w:p>
          <w:p w:rsidR="00143AA9" w:rsidRDefault="00143A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3AA9" w:rsidRDefault="00143A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Если этих этапов в уроке нет, учебная деятельность не формируется.</w:t>
            </w:r>
          </w:p>
        </w:tc>
      </w:tr>
    </w:tbl>
    <w:p w:rsidR="00B628DC" w:rsidRDefault="00B628DC"/>
    <w:sectPr w:rsidR="00B6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6742A"/>
    <w:multiLevelType w:val="hybridMultilevel"/>
    <w:tmpl w:val="4C8E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AA9"/>
    <w:rsid w:val="00143AA9"/>
    <w:rsid w:val="00B6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2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3AA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3539</Characters>
  <Application>Microsoft Office Word</Application>
  <DocSecurity>0</DocSecurity>
  <Lines>29</Lines>
  <Paragraphs>8</Paragraphs>
  <ScaleCrop>false</ScaleCrop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</dc:creator>
  <cp:keywords/>
  <dc:description/>
  <cp:lastModifiedBy>OUR</cp:lastModifiedBy>
  <cp:revision>3</cp:revision>
  <dcterms:created xsi:type="dcterms:W3CDTF">2009-02-11T21:47:00Z</dcterms:created>
  <dcterms:modified xsi:type="dcterms:W3CDTF">2009-02-11T21:47:00Z</dcterms:modified>
</cp:coreProperties>
</file>