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B9" w:rsidRDefault="00E10FB9" w:rsidP="00E10FB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Информационная карта педагога для аттестации</w:t>
      </w:r>
    </w:p>
    <w:p w:rsidR="00E10FB9" w:rsidRDefault="00E10FB9" w:rsidP="00E10FB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ПЕРВУЮ  квалификационную категорию</w:t>
      </w:r>
    </w:p>
    <w:p w:rsidR="00E10FB9" w:rsidRDefault="00E10FB9" w:rsidP="00E10FB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должности «Учитель математики»</w:t>
      </w:r>
    </w:p>
    <w:p w:rsidR="00E10FB9" w:rsidRDefault="00E10FB9" w:rsidP="00E10FB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1340" w:type="dxa"/>
        <w:tblInd w:w="-431" w:type="dxa"/>
        <w:tblLayout w:type="fixed"/>
        <w:tblLook w:val="04A0"/>
      </w:tblPr>
      <w:tblGrid>
        <w:gridCol w:w="965"/>
        <w:gridCol w:w="309"/>
        <w:gridCol w:w="453"/>
        <w:gridCol w:w="513"/>
        <w:gridCol w:w="318"/>
        <w:gridCol w:w="20"/>
        <w:gridCol w:w="607"/>
        <w:gridCol w:w="48"/>
        <w:gridCol w:w="567"/>
        <w:gridCol w:w="12"/>
        <w:gridCol w:w="413"/>
        <w:gridCol w:w="214"/>
        <w:gridCol w:w="378"/>
        <w:gridCol w:w="249"/>
        <w:gridCol w:w="126"/>
        <w:gridCol w:w="25"/>
        <w:gridCol w:w="475"/>
        <w:gridCol w:w="376"/>
        <w:gridCol w:w="251"/>
        <w:gridCol w:w="115"/>
        <w:gridCol w:w="200"/>
        <w:gridCol w:w="312"/>
        <w:gridCol w:w="114"/>
        <w:gridCol w:w="515"/>
        <w:gridCol w:w="99"/>
        <w:gridCol w:w="236"/>
        <w:gridCol w:w="141"/>
        <w:gridCol w:w="106"/>
        <w:gridCol w:w="45"/>
        <w:gridCol w:w="273"/>
        <w:gridCol w:w="286"/>
        <w:gridCol w:w="67"/>
        <w:gridCol w:w="631"/>
        <w:gridCol w:w="97"/>
        <w:gridCol w:w="55"/>
        <w:gridCol w:w="141"/>
        <w:gridCol w:w="75"/>
        <w:gridCol w:w="235"/>
        <w:gridCol w:w="24"/>
        <w:gridCol w:w="313"/>
        <w:gridCol w:w="314"/>
        <w:gridCol w:w="598"/>
        <w:gridCol w:w="29"/>
      </w:tblGrid>
      <w:tr w:rsidR="00E10FB9" w:rsidTr="00051F1F">
        <w:trPr>
          <w:trHeight w:val="537"/>
        </w:trPr>
        <w:tc>
          <w:tcPr>
            <w:tcW w:w="64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ФИО (полностью):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Ключерева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Светлана Игоревна</w:t>
            </w:r>
          </w:p>
          <w:p w:rsidR="00E10FB9" w:rsidRDefault="00E10FB9" w:rsidP="00051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рождения:</w:t>
            </w:r>
          </w:p>
          <w:p w:rsidR="00E10FB9" w:rsidRDefault="00E10FB9" w:rsidP="00051F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1962</w:t>
            </w:r>
          </w:p>
        </w:tc>
        <w:tc>
          <w:tcPr>
            <w:tcW w:w="1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Имеющаяся</w:t>
            </w:r>
          </w:p>
          <w:p w:rsidR="00E10FB9" w:rsidRDefault="00E10FB9" w:rsidP="00051F1F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категория:</w:t>
            </w:r>
          </w:p>
          <w:p w:rsidR="00E10FB9" w:rsidRDefault="00E10FB9" w:rsidP="00051F1F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</w:t>
            </w:r>
          </w:p>
        </w:tc>
        <w:tc>
          <w:tcPr>
            <w:tcW w:w="1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Заявленная </w:t>
            </w:r>
          </w:p>
          <w:p w:rsidR="00E10FB9" w:rsidRDefault="00E10FB9" w:rsidP="00051F1F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категория:</w:t>
            </w:r>
          </w:p>
          <w:p w:rsidR="00E10FB9" w:rsidRDefault="00E10FB9" w:rsidP="00051F1F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</w:t>
            </w:r>
          </w:p>
        </w:tc>
      </w:tr>
      <w:tr w:rsidR="00E10FB9" w:rsidTr="00051F1F">
        <w:trPr>
          <w:trHeight w:val="270"/>
        </w:trPr>
        <w:tc>
          <w:tcPr>
            <w:tcW w:w="6434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работы:</w:t>
            </w:r>
          </w:p>
          <w:p w:rsidR="00E10FB9" w:rsidRDefault="00E10FB9" w:rsidP="0005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«СОШ №18» г. Улан-Удэ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Бурятия</w:t>
            </w:r>
          </w:p>
        </w:tc>
        <w:tc>
          <w:tcPr>
            <w:tcW w:w="490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</w:t>
            </w:r>
          </w:p>
        </w:tc>
      </w:tr>
      <w:tr w:rsidR="00E10FB9" w:rsidTr="00051F1F">
        <w:trPr>
          <w:trHeight w:val="279"/>
        </w:trPr>
        <w:tc>
          <w:tcPr>
            <w:tcW w:w="6434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B9" w:rsidRDefault="00E10FB9" w:rsidP="00051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общий:</w:t>
            </w:r>
          </w:p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педагогический:</w:t>
            </w:r>
          </w:p>
          <w:p w:rsidR="00E10FB9" w:rsidRDefault="00E10FB9" w:rsidP="00051F1F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должности:</w:t>
            </w:r>
          </w:p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E10FB9" w:rsidTr="00051F1F">
        <w:trPr>
          <w:trHeight w:val="539"/>
        </w:trPr>
        <w:tc>
          <w:tcPr>
            <w:tcW w:w="4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Награды, грамоты:</w:t>
            </w:r>
          </w:p>
          <w:p w:rsidR="00E10FB9" w:rsidRDefault="00E10FB9" w:rsidP="0005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Почетная грамота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Бурятия август 2004;</w:t>
            </w:r>
          </w:p>
          <w:p w:rsidR="00E10FB9" w:rsidRDefault="00E10FB9" w:rsidP="0005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Почетная грамота Администрации Октябрьского района 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 xml:space="preserve">лан-Удэ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Бурятия август 2013;</w:t>
            </w:r>
          </w:p>
          <w:p w:rsidR="00E10FB9" w:rsidRDefault="00E10FB9" w:rsidP="0005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Народного Хурала Республики Бурятия 28.11.2014;</w:t>
            </w:r>
          </w:p>
          <w:p w:rsidR="00E10FB9" w:rsidRDefault="00E10FB9" w:rsidP="0005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Республики Бурятия 23.07.2018 г, приказ №47/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6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</w:rPr>
              <w:t>(общее количество часов по должности)</w:t>
            </w:r>
            <w:r>
              <w:rPr>
                <w:rFonts w:ascii="Times New Roman" w:hAnsi="Times New Roman" w:cs="Times New Roman"/>
                <w:b/>
              </w:rPr>
              <w:t>: 184 ч</w:t>
            </w:r>
          </w:p>
          <w:p w:rsidR="00E10FB9" w:rsidRDefault="00E10FB9" w:rsidP="00051F1F">
            <w:pPr>
              <w:rPr>
                <w:rFonts w:ascii="Times New Roman" w:hAnsi="Times New Roman" w:cs="Times New Roman"/>
                <w:bCs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Cs/>
                <w:shd w:val="clear" w:color="auto" w:fill="FBFBFB"/>
              </w:rPr>
              <w:t xml:space="preserve">1.Профессиональный стандарт и профессиональная деятельность учителя математики. </w:t>
            </w:r>
          </w:p>
          <w:p w:rsidR="00E10FB9" w:rsidRDefault="00E10FB9" w:rsidP="00051F1F">
            <w:pPr>
              <w:rPr>
                <w:rFonts w:ascii="Times New Roman" w:hAnsi="Times New Roman" w:cs="Times New Roman"/>
                <w:bCs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Cs/>
                <w:shd w:val="clear" w:color="auto" w:fill="FBFBFB"/>
              </w:rPr>
              <w:t>18.12.2015, 24 ч</w:t>
            </w:r>
          </w:p>
          <w:p w:rsidR="00E10FB9" w:rsidRDefault="00E10FB9" w:rsidP="00051F1F">
            <w:pPr>
              <w:rPr>
                <w:rFonts w:ascii="Times New Roman" w:hAnsi="Times New Roman" w:cs="Times New Roman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Cs/>
                <w:shd w:val="clear" w:color="auto" w:fill="FBFBFB"/>
              </w:rPr>
              <w:t xml:space="preserve">2.Результативные технологии формирования </w:t>
            </w:r>
            <w:proofErr w:type="spellStart"/>
            <w:r>
              <w:rPr>
                <w:rFonts w:ascii="Times New Roman" w:hAnsi="Times New Roman" w:cs="Times New Roman"/>
                <w:bCs/>
                <w:shd w:val="clear" w:color="auto" w:fill="FBFBFB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bCs/>
                <w:shd w:val="clear" w:color="auto" w:fill="FBFBFB"/>
              </w:rPr>
              <w:t xml:space="preserve"> результатов в рамках ФГОС. </w:t>
            </w:r>
            <w:r>
              <w:rPr>
                <w:rFonts w:ascii="Times New Roman" w:hAnsi="Times New Roman" w:cs="Times New Roman"/>
                <w:shd w:val="clear" w:color="auto" w:fill="FBFBFB"/>
              </w:rPr>
              <w:t>01.01.2016 по 31.12.2016,72ч</w:t>
            </w:r>
          </w:p>
          <w:p w:rsidR="00E10FB9" w:rsidRDefault="00E10FB9" w:rsidP="00051F1F">
            <w:pPr>
              <w:rPr>
                <w:rFonts w:ascii="Times New Roman" w:hAnsi="Times New Roman" w:cs="Times New Roman"/>
                <w:bCs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Cs/>
                <w:shd w:val="clear" w:color="auto" w:fill="FBFBFB"/>
              </w:rPr>
              <w:t xml:space="preserve">3.Методика обучения решению </w:t>
            </w:r>
            <w:proofErr w:type="spellStart"/>
            <w:r>
              <w:rPr>
                <w:rFonts w:ascii="Times New Roman" w:hAnsi="Times New Roman" w:cs="Times New Roman"/>
                <w:bCs/>
                <w:shd w:val="clear" w:color="auto" w:fill="FBFBFB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bCs/>
                <w:shd w:val="clear" w:color="auto" w:fill="FBFBFB"/>
              </w:rPr>
              <w:t xml:space="preserve"> задач. Подготовка к профильному ЕГЭ.</w:t>
            </w:r>
          </w:p>
          <w:p w:rsidR="00E10FB9" w:rsidRDefault="00E10FB9" w:rsidP="00051F1F">
            <w:pPr>
              <w:rPr>
                <w:rFonts w:ascii="Times New Roman" w:hAnsi="Times New Roman" w:cs="Times New Roman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hd w:val="clear" w:color="auto" w:fill="FBFBFB"/>
              </w:rPr>
              <w:t>21.11.2016 по 23.11.2016, 24 ч</w:t>
            </w:r>
          </w:p>
          <w:p w:rsidR="00E10FB9" w:rsidRDefault="00E10FB9" w:rsidP="00051F1F">
            <w:pPr>
              <w:rPr>
                <w:rFonts w:ascii="Times New Roman" w:hAnsi="Times New Roman" w:cs="Times New Roman"/>
                <w:bCs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Cs/>
                <w:shd w:val="clear" w:color="auto" w:fill="FBFBFB"/>
              </w:rPr>
              <w:t xml:space="preserve">4.Продуктивные технологии формирования </w:t>
            </w:r>
            <w:proofErr w:type="spellStart"/>
            <w:r>
              <w:rPr>
                <w:rFonts w:ascii="Times New Roman" w:hAnsi="Times New Roman" w:cs="Times New Roman"/>
                <w:bCs/>
                <w:shd w:val="clear" w:color="auto" w:fill="FBFBFB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bCs/>
                <w:shd w:val="clear" w:color="auto" w:fill="FBFBFB"/>
              </w:rPr>
              <w:t xml:space="preserve"> результатов в рамках ФГОС.</w:t>
            </w:r>
          </w:p>
          <w:p w:rsidR="00E10FB9" w:rsidRDefault="00E10FB9" w:rsidP="00051F1F">
            <w:pPr>
              <w:rPr>
                <w:rFonts w:ascii="Times New Roman" w:hAnsi="Times New Roman" w:cs="Times New Roman"/>
                <w:shd w:val="clear" w:color="auto" w:fill="FBFBFB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BFBFB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hd w:val="clear" w:color="auto" w:fill="FBFBFB"/>
              </w:rPr>
              <w:t xml:space="preserve"> 19.01.2017 по 21.12.2017, 32 ч</w:t>
            </w:r>
          </w:p>
          <w:p w:rsidR="00E10FB9" w:rsidRDefault="00E10FB9" w:rsidP="0005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hd w:val="clear" w:color="auto" w:fill="FBFBFB"/>
              </w:rPr>
              <w:t>Работа с одарёнными детьми на уроках и во внеурочной деятельности как требование ФГОС.</w:t>
            </w:r>
            <w:r>
              <w:rPr>
                <w:rFonts w:ascii="Times New Roman" w:hAnsi="Times New Roman" w:cs="Times New Roman"/>
                <w:shd w:val="clear" w:color="auto" w:fill="FBFBFB"/>
              </w:rPr>
              <w:t xml:space="preserve"> 28.01.2019 - 31.01.2019,  32 ч</w:t>
            </w:r>
          </w:p>
        </w:tc>
        <w:tc>
          <w:tcPr>
            <w:tcW w:w="1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УМК:</w:t>
            </w:r>
          </w:p>
          <w:p w:rsidR="00E10FB9" w:rsidRDefault="00E10FB9" w:rsidP="00051F1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  <w:r>
              <w:rPr>
                <w:rFonts w:ascii="Times New Roman" w:hAnsi="Times New Roman" w:cs="Times New Roman"/>
              </w:rPr>
              <w:t xml:space="preserve">5,6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Н.Я.Виленкин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В.И.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Жохов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, А.С.Чесноков,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С.И.Шварцбурд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E10FB9" w:rsidRDefault="00E10FB9" w:rsidP="0005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Алгебра </w:t>
            </w:r>
            <w:r>
              <w:rPr>
                <w:rFonts w:ascii="Times New Roman" w:hAnsi="Times New Roman" w:cs="Times New Roman"/>
                <w:bCs/>
              </w:rPr>
              <w:t xml:space="preserve">7,8,9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Ю.Н. Макарычев и др.;</w:t>
            </w:r>
          </w:p>
          <w:p w:rsidR="00E10FB9" w:rsidRDefault="00E10FB9" w:rsidP="00051F1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Алгебра и начала анализа 10-11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Ш.А.Алимов</w:t>
            </w:r>
          </w:p>
          <w:p w:rsidR="00E10FB9" w:rsidRDefault="00E10FB9" w:rsidP="00051F1F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Геометрия </w:t>
            </w:r>
          </w:p>
          <w:p w:rsidR="00E10FB9" w:rsidRDefault="00E10FB9" w:rsidP="0005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7-9,10-11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</w:rPr>
              <w:t>ы</w:t>
            </w:r>
            <w:proofErr w:type="spellEnd"/>
            <w:r>
              <w:rPr>
                <w:rFonts w:ascii="Times New Roman" w:hAnsi="Times New Roman" w:cs="Times New Roman"/>
                <w:b/>
              </w:rPr>
              <w:t>):</w:t>
            </w:r>
          </w:p>
          <w:p w:rsidR="00E10FB9" w:rsidRDefault="00E10FB9" w:rsidP="00051F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5-11</w:t>
            </w:r>
          </w:p>
        </w:tc>
      </w:tr>
      <w:tr w:rsidR="00E10FB9" w:rsidTr="00051F1F">
        <w:trPr>
          <w:trHeight w:val="628"/>
        </w:trPr>
        <w:tc>
          <w:tcPr>
            <w:tcW w:w="1134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Методы, формы организации деятельности учащихся, средства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10FB9" w:rsidRDefault="00E10FB9" w:rsidP="00051F1F">
            <w:pPr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Метод проектов, наглядные методы обучения, частично поисковый, учебная дискуссия, метод самоконтроля.</w:t>
            </w:r>
          </w:p>
          <w:p w:rsidR="00E10FB9" w:rsidRDefault="00E10FB9" w:rsidP="0005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Педагогические/образовательные технологии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10FB9" w:rsidRDefault="00E10FB9" w:rsidP="0005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</w:rPr>
              <w:t>, информационно-коммуникативные, игровые технологии, технологии современного проектного обучения, технологии сотрудничества.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553"/>
              <w:gridCol w:w="8557"/>
            </w:tblGrid>
            <w:tr w:rsidR="00E10FB9" w:rsidTr="00051F1F"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0FB9" w:rsidRDefault="00E10FB9" w:rsidP="00051F1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Технология</w:t>
                  </w:r>
                </w:p>
              </w:tc>
              <w:tc>
                <w:tcPr>
                  <w:tcW w:w="8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0FB9" w:rsidRDefault="00E10FB9" w:rsidP="00051F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Обоснование выбора</w:t>
                  </w:r>
                </w:p>
              </w:tc>
            </w:tr>
            <w:tr w:rsidR="00E10FB9" w:rsidTr="00051F1F"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0FB9" w:rsidRDefault="00E10FB9" w:rsidP="00051F1F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Здоровьесберегающие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технологии</w:t>
                  </w:r>
                </w:p>
              </w:tc>
              <w:tc>
                <w:tcPr>
                  <w:tcW w:w="8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0FB9" w:rsidRDefault="00E10FB9" w:rsidP="00051F1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Позволяют соблюдать охранительный режим обучения, своевременно во время занятий распределять различные виды заданий, чередовать мыслительную деятельность с физкультминутками, нормативно применять ИКТ, что способствует сокращению числа пропусков учебных занятий по болезни.</w:t>
                  </w:r>
                </w:p>
              </w:tc>
            </w:tr>
            <w:tr w:rsidR="00E10FB9" w:rsidTr="00051F1F"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0FB9" w:rsidRDefault="00E10FB9" w:rsidP="00051F1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Информационно-коммуникативные технологии</w:t>
                  </w:r>
                </w:p>
              </w:tc>
              <w:tc>
                <w:tcPr>
                  <w:tcW w:w="8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0FB9" w:rsidRDefault="00E10FB9" w:rsidP="00051F1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Применение данных технологий интенсифицирует процесс образования и воспитания учащихся, способствует повышению уровня умений работать с информацией различных источников баз данных; осуществление самообразования; формирование информационной культуры.</w:t>
                  </w:r>
                </w:p>
              </w:tc>
            </w:tr>
            <w:tr w:rsidR="00E10FB9" w:rsidTr="00051F1F"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0FB9" w:rsidRDefault="00E10FB9" w:rsidP="00051F1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Игровые технологии</w:t>
                  </w:r>
                </w:p>
              </w:tc>
              <w:tc>
                <w:tcPr>
                  <w:tcW w:w="8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0FB9" w:rsidRDefault="00E10FB9" w:rsidP="00051F1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Способствуют непосредственной эмоциональной включенности в ситуацию, состязательности  и коллективизму в поиске лучших решений, возможности широкого варьирования ситуаций; овладению новыми методиками непосредственно в деле, в процессе делового общения, тренировке интуиции и фантазии, развитию импровизационных возможностей всем ученикам усвоить программный материал, слабые получают возможность испытывать учебный успех, повышается уровень мотивации ученья.</w:t>
                  </w:r>
                </w:p>
              </w:tc>
            </w:tr>
            <w:tr w:rsidR="00E10FB9" w:rsidTr="00051F1F"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0FB9" w:rsidRDefault="00E10FB9" w:rsidP="00051F1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Технологии проектного обучения</w:t>
                  </w:r>
                </w:p>
              </w:tc>
              <w:tc>
                <w:tcPr>
                  <w:tcW w:w="8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0FB9" w:rsidRDefault="00E10FB9" w:rsidP="00051F1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Способствует расширению кругозора ребёнка. Даёт возможность учащимся самостоятельно пополнять свои знания, глубоко вникать в изучаемую проблему и предполагать пути решения, что важно при  формировании мировоззрения. Это важно для определения индивидуальной траектории развития каждого школьника.</w:t>
                  </w:r>
                </w:p>
              </w:tc>
            </w:tr>
            <w:tr w:rsidR="00E10FB9" w:rsidTr="00051F1F"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0FB9" w:rsidRDefault="00E10FB9" w:rsidP="00051F1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Технологии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сотрудничества</w:t>
                  </w:r>
                </w:p>
              </w:tc>
              <w:tc>
                <w:tcPr>
                  <w:tcW w:w="8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0FB9" w:rsidRDefault="00E10FB9" w:rsidP="00051F1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Развивает коммуникативные навыки и умения, социализацию, что является важным в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современной жизни. Побуждает внутренние силы и способности учащихся, создаёт атмосферу успеха.</w:t>
                  </w:r>
                </w:p>
              </w:tc>
            </w:tr>
          </w:tbl>
          <w:p w:rsidR="00E10FB9" w:rsidRDefault="00E10FB9" w:rsidP="00051F1F">
            <w:pPr>
              <w:rPr>
                <w:rFonts w:ascii="Times New Roman" w:hAnsi="Times New Roman" w:cs="Times New Roman"/>
              </w:rPr>
            </w:pPr>
          </w:p>
          <w:p w:rsidR="00E10FB9" w:rsidRDefault="00E10FB9" w:rsidP="00051F1F">
            <w:pPr>
              <w:ind w:left="1485" w:hanging="1485"/>
              <w:rPr>
                <w:rFonts w:ascii="Times New Roman" w:hAnsi="Times New Roman" w:cs="Times New Roman"/>
              </w:rPr>
            </w:pPr>
          </w:p>
        </w:tc>
      </w:tr>
      <w:tr w:rsidR="00E10FB9" w:rsidTr="00051F1F">
        <w:trPr>
          <w:trHeight w:val="535"/>
        </w:trPr>
        <w:tc>
          <w:tcPr>
            <w:tcW w:w="1134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Работа по выявлению и развитию способностей учащихся*:</w:t>
            </w:r>
          </w:p>
          <w:p w:rsidR="00E10FB9" w:rsidRDefault="00E10FB9" w:rsidP="00051F1F">
            <w:pPr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способностей:</w:t>
            </w:r>
          </w:p>
          <w:p w:rsidR="00E10FB9" w:rsidRDefault="00E10FB9" w:rsidP="00E10FB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наблюдение,</w:t>
            </w:r>
          </w:p>
          <w:p w:rsidR="00E10FB9" w:rsidRDefault="00E10FB9" w:rsidP="00E10FB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свободной атмосферы, где ребёнок может показать свои творческие способности в разных видах творческой деятельности,</w:t>
            </w:r>
          </w:p>
          <w:p w:rsidR="00E10FB9" w:rsidRDefault="00E10FB9" w:rsidP="00E10FB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психолого-педагогические диагностики,</w:t>
            </w:r>
          </w:p>
          <w:p w:rsidR="00E10FB9" w:rsidRDefault="00E10FB9" w:rsidP="00E10FB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олимпиады, конкурсы, викторины.</w:t>
            </w:r>
          </w:p>
          <w:p w:rsidR="00E10FB9" w:rsidRDefault="00E10FB9" w:rsidP="00051F1F">
            <w:pPr>
              <w:rPr>
                <w:rFonts w:ascii="Times New Roman" w:hAnsi="Times New Roman" w:cs="Times New Roman"/>
              </w:rPr>
            </w:pPr>
          </w:p>
          <w:p w:rsidR="00E10FB9" w:rsidRDefault="00E10FB9" w:rsidP="0005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способностей:</w:t>
            </w:r>
          </w:p>
          <w:p w:rsidR="00E10FB9" w:rsidRDefault="00E10FB9" w:rsidP="00E10FB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специальной развивающей среды, способствующей выявлению способных детей и развитию их творческого и интеллектуального потенциала;</w:t>
            </w:r>
          </w:p>
          <w:p w:rsidR="00E10FB9" w:rsidRDefault="00E10FB9" w:rsidP="00E10FB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спокойной доброжелательной атмосферы – ситуации успеха;</w:t>
            </w:r>
          </w:p>
          <w:p w:rsidR="00E10FB9" w:rsidRDefault="00E10FB9" w:rsidP="00E10FB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</w:rPr>
              <w:t>разноообразных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методов и приёмов для творческого развития;</w:t>
            </w:r>
          </w:p>
          <w:p w:rsidR="00E10FB9" w:rsidRDefault="00E10FB9" w:rsidP="00E10FB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педагога «вести» ребёнка от простого материала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сложному;</w:t>
            </w:r>
          </w:p>
          <w:p w:rsidR="00E10FB9" w:rsidRDefault="00E10FB9" w:rsidP="00E10FB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умения выступать на олимпиадах, конкурсах.</w:t>
            </w:r>
          </w:p>
          <w:p w:rsidR="00E10FB9" w:rsidRDefault="00E10FB9" w:rsidP="00051F1F">
            <w:pPr>
              <w:ind w:left="1485" w:hanging="1485"/>
              <w:rPr>
                <w:rFonts w:ascii="Times New Roman" w:hAnsi="Times New Roman" w:cs="Times New Roman"/>
                <w:b/>
              </w:rPr>
            </w:pPr>
          </w:p>
          <w:p w:rsidR="00E10FB9" w:rsidRDefault="00E10FB9" w:rsidP="00051F1F">
            <w:pPr>
              <w:ind w:left="1485" w:hanging="148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*подтверждающие программно-методические и дидактические материалы размещаются </w:t>
            </w:r>
          </w:p>
          <w:p w:rsidR="00E10FB9" w:rsidRDefault="00E10FB9" w:rsidP="00051F1F">
            <w:pPr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 личной странице в сети Интернет </w:t>
            </w:r>
            <w:r w:rsidRPr="007B1820">
              <w:rPr>
                <w:b/>
                <w:i/>
                <w:color w:val="FF0000"/>
                <w:u w:val="single"/>
              </w:rPr>
              <w:t>https://maou-18.buryatschool.ru/?section_id=318</w:t>
            </w:r>
          </w:p>
        </w:tc>
      </w:tr>
      <w:tr w:rsidR="00E10FB9" w:rsidTr="00051F1F">
        <w:trPr>
          <w:trHeight w:val="543"/>
        </w:trPr>
        <w:tc>
          <w:tcPr>
            <w:tcW w:w="1134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Система оценивания образовательных достижений:</w:t>
            </w:r>
          </w:p>
          <w:p w:rsidR="00E10FB9" w:rsidRDefault="00E10FB9" w:rsidP="00051F1F">
            <w:pPr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системе оценивания в МАОУ «СОШ №18» определены следующие основные виды контроля:</w:t>
            </w:r>
          </w:p>
          <w:p w:rsidR="00E10FB9" w:rsidRDefault="00E10FB9" w:rsidP="00E10F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стартовый (предварительный) контроль. Осуществляется в начале учебного года. Носит диагностический характер. Цель стартового контроля: зафиксировать начальный уровень подготовки ученика, уровень его знаний, а также уровень универсальных учебных действий, связанных с предстоящей деятельностью;</w:t>
            </w:r>
          </w:p>
          <w:p w:rsidR="00E10FB9" w:rsidRDefault="00E10FB9" w:rsidP="00E10F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промежуточный, тематический контроль проводится после осуществления учебного действия методом сравнения фактических результатов с образцом;</w:t>
            </w:r>
          </w:p>
          <w:p w:rsidR="00E10FB9" w:rsidRDefault="00E10FB9" w:rsidP="00E10F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динамики индивидуальных образовательных достижений (система накопительной оценки в </w:t>
            </w:r>
            <w:proofErr w:type="spellStart"/>
            <w:r>
              <w:rPr>
                <w:rFonts w:ascii="Times New Roman" w:hAnsi="Times New Roman" w:cs="Times New Roman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  <w:p w:rsidR="00E10FB9" w:rsidRDefault="00E10FB9" w:rsidP="00E10F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контроль предполагает комплексную проверку образовательных результатов (в том числе и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</w:rPr>
              <w:t>) в конце четверти и учебного года, а также в формате ОГЭ и ЕГЭ.</w:t>
            </w:r>
          </w:p>
          <w:p w:rsidR="00E10FB9" w:rsidRDefault="00E10FB9" w:rsidP="00051F1F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итоговую оценку выносятся только предметные и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результаты. Они формируются на основе:</w:t>
            </w:r>
          </w:p>
          <w:p w:rsidR="00E10FB9" w:rsidRDefault="00E10FB9" w:rsidP="00E10FB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</w:t>
            </w:r>
            <w:proofErr w:type="spellStart"/>
            <w:r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мониторинга образовательных достижений по всем предметам, зафиксированных в оценочных листах, в том числе за промежуточные и итоговые комплексные работы на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основе;</w:t>
            </w:r>
          </w:p>
          <w:p w:rsidR="00E10FB9" w:rsidRDefault="00E10FB9" w:rsidP="00E10FB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оценок за выполнение итоговых работ по всем учебным предметам;</w:t>
            </w:r>
          </w:p>
          <w:p w:rsidR="00E10FB9" w:rsidRDefault="00E10FB9" w:rsidP="00E10FB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оценки за выполнение и защиту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E10FB9" w:rsidRDefault="00E10FB9" w:rsidP="00E10FB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оценок за работы, выносимые на государственную итоговую аттестацию.</w:t>
            </w:r>
          </w:p>
          <w:p w:rsidR="00E10FB9" w:rsidRDefault="00E10FB9" w:rsidP="00051F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Методы и формы оценивания (перечислить):</w:t>
            </w:r>
          </w:p>
          <w:p w:rsidR="00E10FB9" w:rsidRDefault="00E10FB9" w:rsidP="00E10FB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продуктивные задания (задачи) по применению знаний и умений;</w:t>
            </w:r>
          </w:p>
          <w:p w:rsidR="00E10FB9" w:rsidRDefault="00E10FB9" w:rsidP="00E10FB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диагностические работы;</w:t>
            </w:r>
          </w:p>
          <w:p w:rsidR="00E10FB9" w:rsidRDefault="00E10FB9" w:rsidP="00E10FB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диагностика результатов личностного развития учащихся (учебных и </w:t>
            </w:r>
            <w:proofErr w:type="spellStart"/>
            <w:r>
              <w:rPr>
                <w:rFonts w:ascii="Times New Roman" w:hAnsi="Times New Roman" w:cs="Times New Roman"/>
              </w:rPr>
              <w:t>внеучебных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результатов учащихся;</w:t>
            </w:r>
          </w:p>
          <w:p w:rsidR="00E10FB9" w:rsidRDefault="00E10FB9" w:rsidP="00E10FB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работа (результаты наблюдения, проекты, разнообразные творческие и практические работы, тестирование, самоконтроль, взаимоконтроль и т.д.).</w:t>
            </w:r>
          </w:p>
          <w:p w:rsidR="00E10FB9" w:rsidRDefault="00E10FB9" w:rsidP="00051F1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Средствами фиксации личностных,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предметных результатов являются листы достижений, классные журналы, дневники наблюдений, </w:t>
            </w:r>
            <w:proofErr w:type="spellStart"/>
            <w:r>
              <w:rPr>
                <w:rFonts w:ascii="Times New Roman" w:hAnsi="Times New Roman" w:cs="Times New Roman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10FB9" w:rsidRDefault="00E10FB9" w:rsidP="00051F1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Для отслеживания уровня усвоения знаний и умений используются:</w:t>
            </w:r>
          </w:p>
          <w:p w:rsidR="00E10FB9" w:rsidRDefault="00E10FB9" w:rsidP="00E10FB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работа,</w:t>
            </w:r>
          </w:p>
          <w:p w:rsidR="00E10FB9" w:rsidRDefault="00E10FB9" w:rsidP="00E10FB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переводные устные и письменные зачёты, </w:t>
            </w:r>
          </w:p>
          <w:p w:rsidR="00E10FB9" w:rsidRDefault="00E10FB9" w:rsidP="00E10FB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собеседование,</w:t>
            </w:r>
          </w:p>
          <w:p w:rsidR="00E10FB9" w:rsidRDefault="00E10FB9" w:rsidP="00E10FB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опрос,</w:t>
            </w:r>
          </w:p>
          <w:p w:rsidR="00E10FB9" w:rsidRDefault="00E10FB9" w:rsidP="00E10FB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тестирование,</w:t>
            </w:r>
          </w:p>
          <w:p w:rsidR="00E10FB9" w:rsidRDefault="00E10FB9" w:rsidP="00E10FB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рефератов, проектов, творческих и исследовательских работ,</w:t>
            </w:r>
          </w:p>
          <w:p w:rsidR="00E10FB9" w:rsidRDefault="00E10FB9" w:rsidP="00E10FB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зачёт.</w:t>
            </w:r>
          </w:p>
          <w:p w:rsidR="00E10FB9" w:rsidRDefault="00E10FB9" w:rsidP="00051F1F">
            <w:pPr>
              <w:ind w:left="1485" w:hanging="1485"/>
              <w:rPr>
                <w:rFonts w:ascii="Times New Roman" w:hAnsi="Times New Roman" w:cs="Times New Roman"/>
              </w:rPr>
            </w:pPr>
          </w:p>
          <w:p w:rsidR="00E10FB9" w:rsidRDefault="00E10FB9" w:rsidP="00051F1F">
            <w:pPr>
              <w:ind w:left="1485" w:hanging="148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Структура системы оценки:</w:t>
            </w:r>
          </w:p>
          <w:p w:rsidR="00E10FB9" w:rsidRDefault="00E10FB9" w:rsidP="00051F1F">
            <w:pPr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Методы и формы оценивания</w:t>
            </w:r>
            <w:r>
              <w:rPr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</w:rPr>
              <w:t>(перечислить):</w:t>
            </w:r>
          </w:p>
          <w:p w:rsidR="00E10FB9" w:rsidRPr="00DD727D" w:rsidRDefault="00E10FB9" w:rsidP="00051F1F">
            <w:pPr>
              <w:rPr>
                <w:b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</w:rPr>
              <w:t xml:space="preserve">*подтверждающие  материалы размещаются на личной странице в сети Интернет </w:t>
            </w:r>
            <w:r w:rsidRPr="007B1820">
              <w:rPr>
                <w:b/>
                <w:i/>
                <w:color w:val="FF0000"/>
              </w:rPr>
              <w:t>https://maou-18.buryatschool.ru/?section_id=323</w:t>
            </w:r>
            <w:r>
              <w:rPr>
                <w:rFonts w:ascii="Times New Roman" w:hAnsi="Times New Roman" w:cs="Times New Roman"/>
                <w:i/>
              </w:rPr>
              <w:tab/>
            </w:r>
          </w:p>
        </w:tc>
      </w:tr>
      <w:tr w:rsidR="00E10FB9" w:rsidTr="00051F1F">
        <w:trPr>
          <w:gridAfter w:val="1"/>
          <w:wAfter w:w="29" w:type="dxa"/>
          <w:trHeight w:val="330"/>
        </w:trPr>
        <w:tc>
          <w:tcPr>
            <w:tcW w:w="17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Предметные результаты учащихся</w:t>
            </w:r>
            <w:r>
              <w:rPr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(годовые отметки учащихся за 5 лет)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годы</w:t>
            </w:r>
          </w:p>
        </w:tc>
        <w:tc>
          <w:tcPr>
            <w:tcW w:w="873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</w:tr>
      <w:tr w:rsidR="00E10FB9" w:rsidTr="00051F1F">
        <w:trPr>
          <w:gridAfter w:val="1"/>
          <w:wAfter w:w="29" w:type="dxa"/>
          <w:trHeight w:val="75"/>
        </w:trPr>
        <w:tc>
          <w:tcPr>
            <w:tcW w:w="1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B9" w:rsidRDefault="00E10FB9" w:rsidP="00051F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B9" w:rsidRDefault="00E10FB9" w:rsidP="00051F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Математика, алгебра</w:t>
            </w:r>
          </w:p>
        </w:tc>
        <w:tc>
          <w:tcPr>
            <w:tcW w:w="46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Геометрия </w:t>
            </w:r>
          </w:p>
        </w:tc>
      </w:tr>
      <w:tr w:rsidR="00E10FB9" w:rsidTr="00051F1F">
        <w:trPr>
          <w:gridAfter w:val="1"/>
          <w:wAfter w:w="29" w:type="dxa"/>
          <w:trHeight w:val="75"/>
        </w:trPr>
        <w:tc>
          <w:tcPr>
            <w:tcW w:w="1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B9" w:rsidRDefault="00E10FB9" w:rsidP="00051F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B9" w:rsidRDefault="00E10FB9" w:rsidP="00051F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ср. 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ср. 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0FB9" w:rsidTr="00051F1F">
        <w:trPr>
          <w:gridAfter w:val="1"/>
          <w:wAfter w:w="29" w:type="dxa"/>
          <w:trHeight w:val="72"/>
        </w:trPr>
        <w:tc>
          <w:tcPr>
            <w:tcW w:w="1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B9" w:rsidRDefault="00E10FB9" w:rsidP="00051F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2015-2016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E10FB9" w:rsidTr="00051F1F">
        <w:trPr>
          <w:gridAfter w:val="1"/>
          <w:wAfter w:w="29" w:type="dxa"/>
          <w:trHeight w:val="72"/>
        </w:trPr>
        <w:tc>
          <w:tcPr>
            <w:tcW w:w="1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B9" w:rsidRDefault="00E10FB9" w:rsidP="00051F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E10FB9" w:rsidTr="00051F1F">
        <w:trPr>
          <w:gridAfter w:val="1"/>
          <w:wAfter w:w="29" w:type="dxa"/>
          <w:trHeight w:val="72"/>
        </w:trPr>
        <w:tc>
          <w:tcPr>
            <w:tcW w:w="1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B9" w:rsidRDefault="00E10FB9" w:rsidP="00051F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E10FB9" w:rsidTr="00051F1F">
        <w:trPr>
          <w:gridAfter w:val="1"/>
          <w:wAfter w:w="29" w:type="dxa"/>
          <w:trHeight w:val="72"/>
        </w:trPr>
        <w:tc>
          <w:tcPr>
            <w:tcW w:w="1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B9" w:rsidRDefault="00E10FB9" w:rsidP="00051F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E10FB9" w:rsidTr="00051F1F">
        <w:trPr>
          <w:gridAfter w:val="1"/>
          <w:wAfter w:w="29" w:type="dxa"/>
          <w:trHeight w:val="72"/>
        </w:trPr>
        <w:tc>
          <w:tcPr>
            <w:tcW w:w="1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B9" w:rsidRDefault="00E10FB9" w:rsidP="00051F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2019-2020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E10FB9" w:rsidTr="00051F1F">
        <w:trPr>
          <w:trHeight w:val="72"/>
        </w:trPr>
        <w:tc>
          <w:tcPr>
            <w:tcW w:w="1134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Понижение среднего балла и качества знаний после 2015-2016 и 2016-2017 </w:t>
            </w:r>
            <w:proofErr w:type="spellStart"/>
            <w:r>
              <w:rPr>
                <w:rFonts w:ascii="Times New Roman" w:hAnsi="Times New Roman" w:cs="Times New Roman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</w:rPr>
              <w:t>. связано с выпуском в этих годах 11 классов и обучением в дальнейшем новых 5 классов.</w:t>
            </w:r>
          </w:p>
          <w:p w:rsidR="00E10FB9" w:rsidRDefault="00E10FB9" w:rsidP="00051F1F">
            <w:pPr>
              <w:ind w:left="1485" w:hanging="1485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</w:rPr>
              <w:t xml:space="preserve">*результаты подтверждаются в приложениях к информационной карте </w:t>
            </w:r>
            <w:r>
              <w:rPr>
                <w:rFonts w:ascii="Times New Roman" w:hAnsi="Times New Roman" w:cs="Times New Roman"/>
                <w:color w:val="FF0000"/>
              </w:rPr>
              <w:t>Приложение 1</w:t>
            </w:r>
          </w:p>
        </w:tc>
      </w:tr>
      <w:tr w:rsidR="00E10FB9" w:rsidTr="00051F1F">
        <w:trPr>
          <w:trHeight w:val="628"/>
        </w:trPr>
        <w:tc>
          <w:tcPr>
            <w:tcW w:w="1134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ind w:left="1485" w:hanging="1485"/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*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0"/>
                <w:szCs w:val="20"/>
              </w:rPr>
              <w:t>(при наличии информации об итогах мониторинга)</w:t>
            </w:r>
          </w:p>
          <w:tbl>
            <w:tblPr>
              <w:tblStyle w:val="a4"/>
              <w:tblW w:w="11340" w:type="dxa"/>
              <w:tblLayout w:type="fixed"/>
              <w:tblLook w:val="04A0"/>
            </w:tblPr>
            <w:tblGrid>
              <w:gridCol w:w="1277"/>
              <w:gridCol w:w="2538"/>
              <w:gridCol w:w="1380"/>
              <w:gridCol w:w="6145"/>
            </w:tblGrid>
            <w:tr w:rsidR="00E10FB9" w:rsidTr="00051F1F">
              <w:trPr>
                <w:trHeight w:val="70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0FB9" w:rsidRDefault="00E10FB9" w:rsidP="00051F1F">
                  <w:pPr>
                    <w:ind w:left="1485" w:hanging="148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Дата</w:t>
                  </w: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0FB9" w:rsidRDefault="00E10FB9" w:rsidP="00051F1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Организация, проводившая экспертизу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0FB9" w:rsidRDefault="00E10FB9" w:rsidP="00051F1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Уровень</w:t>
                  </w:r>
                </w:p>
              </w:tc>
              <w:tc>
                <w:tcPr>
                  <w:tcW w:w="6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0FB9" w:rsidRDefault="00E10FB9" w:rsidP="00051F1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Результаты</w:t>
                  </w:r>
                </w:p>
              </w:tc>
            </w:tr>
            <w:tr w:rsidR="00E10FB9" w:rsidTr="00051F1F">
              <w:trPr>
                <w:trHeight w:val="70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0FB9" w:rsidRDefault="00E10FB9" w:rsidP="00051F1F">
                  <w:pPr>
                    <w:ind w:left="1485" w:hanging="148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02.06.2016</w:t>
                  </w: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0FB9" w:rsidRDefault="00E10FB9" w:rsidP="00051F1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Министерство образования и науки РБ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0FB9" w:rsidRDefault="00E10FB9" w:rsidP="00051F1F">
                  <w:pPr>
                    <w:ind w:left="1485" w:hanging="148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ЕГЭ</w:t>
                  </w:r>
                </w:p>
                <w:p w:rsidR="00E10FB9" w:rsidRDefault="00E10FB9" w:rsidP="00051F1F">
                  <w:pPr>
                    <w:ind w:left="1485" w:hanging="148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(базовый</w:t>
                  </w:r>
                  <w:proofErr w:type="gramEnd"/>
                </w:p>
                <w:p w:rsidR="00E10FB9" w:rsidRDefault="00E10FB9" w:rsidP="00051F1F">
                  <w:pPr>
                    <w:ind w:left="1485" w:hanging="148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уровень)</w:t>
                  </w:r>
                </w:p>
              </w:tc>
              <w:tc>
                <w:tcPr>
                  <w:tcW w:w="6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0FB9" w:rsidRDefault="00E10FB9" w:rsidP="00051F1F">
                  <w:pPr>
                    <w:ind w:left="1485" w:hanging="148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Математика: 100% успеваемость, 89% качества,</w:t>
                  </w:r>
                </w:p>
                <w:p w:rsidR="00E10FB9" w:rsidRDefault="00E10FB9" w:rsidP="00051F1F">
                  <w:pPr>
                    <w:ind w:left="1485" w:hanging="148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средний балл – 4,3     </w:t>
                  </w:r>
                </w:p>
              </w:tc>
            </w:tr>
            <w:tr w:rsidR="00E10FB9" w:rsidTr="00051F1F">
              <w:trPr>
                <w:trHeight w:val="70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0FB9" w:rsidRDefault="00E10FB9" w:rsidP="00051F1F">
                  <w:pPr>
                    <w:ind w:left="1485" w:hanging="148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06.06.2016</w:t>
                  </w: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0FB9" w:rsidRDefault="00E10FB9" w:rsidP="00051F1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Министерство образования и науки РБ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0FB9" w:rsidRDefault="00E10FB9" w:rsidP="00051F1F">
                  <w:pPr>
                    <w:ind w:left="1485" w:hanging="148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ЕГЭ</w:t>
                  </w:r>
                </w:p>
                <w:p w:rsidR="00E10FB9" w:rsidRDefault="00E10FB9" w:rsidP="00051F1F">
                  <w:pPr>
                    <w:ind w:left="1485" w:hanging="148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(профиль)</w:t>
                  </w:r>
                </w:p>
              </w:tc>
              <w:tc>
                <w:tcPr>
                  <w:tcW w:w="6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0FB9" w:rsidRDefault="00E10FB9" w:rsidP="00051F1F">
                  <w:pPr>
                    <w:ind w:left="1485" w:hanging="148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Математика: 100% успеваемость,</w:t>
                  </w:r>
                </w:p>
                <w:p w:rsidR="00E10FB9" w:rsidRDefault="00E10FB9" w:rsidP="00051F1F">
                  <w:pPr>
                    <w:ind w:left="1485" w:hanging="148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средний балл – 47                       70 - 100  баллов - 1</w:t>
                  </w:r>
                </w:p>
              </w:tc>
            </w:tr>
            <w:tr w:rsidR="00E10FB9" w:rsidTr="00051F1F">
              <w:trPr>
                <w:trHeight w:val="70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0FB9" w:rsidRDefault="00E10FB9" w:rsidP="00051F1F">
                  <w:pPr>
                    <w:ind w:left="1485" w:hanging="148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31.05.2017</w:t>
                  </w: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0FB9" w:rsidRDefault="00E10FB9" w:rsidP="00051F1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Министерство образования и науки РБ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0FB9" w:rsidRDefault="00E10FB9" w:rsidP="00051F1F">
                  <w:pPr>
                    <w:ind w:left="1485" w:hanging="148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ЕГЭ</w:t>
                  </w:r>
                </w:p>
                <w:p w:rsidR="00E10FB9" w:rsidRDefault="00E10FB9" w:rsidP="00051F1F">
                  <w:pPr>
                    <w:ind w:left="1485" w:hanging="148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(базовый</w:t>
                  </w:r>
                  <w:proofErr w:type="gramEnd"/>
                </w:p>
                <w:p w:rsidR="00E10FB9" w:rsidRDefault="00E10FB9" w:rsidP="00051F1F">
                  <w:pPr>
                    <w:ind w:left="1485" w:hanging="148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уровень)</w:t>
                  </w:r>
                </w:p>
              </w:tc>
              <w:tc>
                <w:tcPr>
                  <w:tcW w:w="6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0FB9" w:rsidRDefault="00E10FB9" w:rsidP="00051F1F">
                  <w:pPr>
                    <w:ind w:left="1485" w:hanging="148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Математика: 100% успеваемость, 94% качества,</w:t>
                  </w:r>
                </w:p>
                <w:p w:rsidR="00E10FB9" w:rsidRDefault="00E10FB9" w:rsidP="00051F1F">
                  <w:pPr>
                    <w:ind w:left="1485" w:hanging="148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средний балл – 4,4     </w:t>
                  </w:r>
                </w:p>
              </w:tc>
            </w:tr>
            <w:tr w:rsidR="00E10FB9" w:rsidTr="00051F1F">
              <w:trPr>
                <w:trHeight w:val="788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0FB9" w:rsidRDefault="00E10FB9" w:rsidP="00051F1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06.06.2017</w:t>
                  </w: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0FB9" w:rsidRDefault="00E10FB9" w:rsidP="00051F1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Министерство образования и науки РБ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0FB9" w:rsidRDefault="00E10FB9" w:rsidP="00051F1F">
                  <w:pPr>
                    <w:ind w:left="1485" w:hanging="148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ЕГЭ</w:t>
                  </w:r>
                </w:p>
                <w:p w:rsidR="00E10FB9" w:rsidRDefault="00E10FB9" w:rsidP="00051F1F">
                  <w:pPr>
                    <w:ind w:left="1485" w:hanging="148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(профиль)</w:t>
                  </w:r>
                </w:p>
              </w:tc>
              <w:tc>
                <w:tcPr>
                  <w:tcW w:w="6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FB9" w:rsidRDefault="00E10FB9" w:rsidP="00051F1F">
                  <w:pPr>
                    <w:ind w:left="1485" w:hanging="148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Математика: 83% успеваемость, средний балл-  41,</w:t>
                  </w:r>
                </w:p>
                <w:p w:rsidR="00E10FB9" w:rsidRDefault="00E10FB9" w:rsidP="00051F1F">
                  <w:pPr>
                    <w:ind w:left="1485" w:hanging="148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68 - 100  баллов – 1</w:t>
                  </w:r>
                </w:p>
                <w:p w:rsidR="00E10FB9" w:rsidRDefault="00E10FB9" w:rsidP="00051F1F">
                  <w:pPr>
                    <w:ind w:left="1485" w:hanging="148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10FB9" w:rsidRDefault="00E10FB9" w:rsidP="00051F1F">
                  <w:pPr>
                    <w:ind w:left="1485" w:hanging="148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E10FB9" w:rsidRDefault="00E10FB9" w:rsidP="00051F1F">
            <w:pPr>
              <w:ind w:left="1485" w:hanging="148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0FB9" w:rsidRDefault="00E10FB9" w:rsidP="00051F1F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</w:rPr>
              <w:t>езультаты подтверждаются в приложениях к информационной карте</w:t>
            </w:r>
            <w:r>
              <w:rPr>
                <w:rFonts w:ascii="Times New Roman" w:hAnsi="Times New Roman" w:cs="Times New Roman"/>
                <w:color w:val="FF0000"/>
              </w:rPr>
              <w:t xml:space="preserve"> Приложение 2</w:t>
            </w:r>
          </w:p>
        </w:tc>
      </w:tr>
      <w:tr w:rsidR="00E10FB9" w:rsidTr="00051F1F">
        <w:trPr>
          <w:trHeight w:val="628"/>
        </w:trPr>
        <w:tc>
          <w:tcPr>
            <w:tcW w:w="1134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Результаты мониторинга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 личностных достижений*:</w:t>
            </w:r>
          </w:p>
          <w:p w:rsidR="00E10FB9" w:rsidRDefault="00E10FB9" w:rsidP="0005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Основным объектом оценки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результатов  служит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сформированностьу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обучающихся УУД (регулятивных УУД, познавательных УУД и коммуникативных УУД).</w:t>
            </w:r>
          </w:p>
          <w:p w:rsidR="00E10FB9" w:rsidRDefault="00E10FB9" w:rsidP="0005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Регулятивные универсальные учебные действия обеспечивают </w:t>
            </w:r>
            <w:proofErr w:type="gramStart"/>
            <w:r>
              <w:rPr>
                <w:rFonts w:ascii="Times New Roman" w:hAnsi="Times New Roman" w:cs="Times New Roman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организацию своей учебной деятельности.</w:t>
            </w:r>
          </w:p>
          <w:p w:rsidR="00E10FB9" w:rsidRDefault="00E10FB9" w:rsidP="0005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Познавательные универсальные учебные действия включают: </w:t>
            </w:r>
            <w:proofErr w:type="spellStart"/>
            <w:r>
              <w:rPr>
                <w:rFonts w:ascii="Times New Roman" w:hAnsi="Times New Roman" w:cs="Times New Roman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>, логические учебные действия, а также постановку и решение проблемы.</w:t>
            </w:r>
          </w:p>
          <w:p w:rsidR="00E10FB9" w:rsidRDefault="00E10FB9" w:rsidP="0005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Коммуникативные универсальные учебные действия обеспечивают социальную компетентность и учёт позиции других людей, партнёров по общению или деятельности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сотрудничество.</w:t>
            </w:r>
          </w:p>
          <w:p w:rsidR="00E10FB9" w:rsidRDefault="00E10FB9" w:rsidP="0005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Формирование личностных результатов обеспечивается в ходе реализации всех компонентов образовательной деятельности, включая внеурочную деятельность.</w:t>
            </w:r>
          </w:p>
          <w:p w:rsidR="00E10FB9" w:rsidRDefault="00E10FB9" w:rsidP="0005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Для определения личностных результатов использовались наблюдение, беседы, методика самооценки и уровня притязаний с помощью </w:t>
            </w:r>
            <w:proofErr w:type="spellStart"/>
            <w:r>
              <w:rPr>
                <w:rFonts w:ascii="Times New Roman" w:hAnsi="Times New Roman" w:cs="Times New Roman"/>
              </w:rPr>
              <w:t>опросника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Г.Н. Казанцевой, диагностика мотивации к успеху по методике </w:t>
            </w:r>
            <w:proofErr w:type="spellStart"/>
            <w:r>
              <w:rPr>
                <w:rFonts w:ascii="Times New Roman" w:hAnsi="Times New Roman" w:cs="Times New Roman"/>
              </w:rPr>
              <w:t>Т.Элерса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10FB9" w:rsidRDefault="00E10FB9" w:rsidP="00051F1F">
            <w:pPr>
              <w:ind w:left="1485" w:hanging="1485"/>
              <w:rPr>
                <w:rFonts w:ascii="Times New Roman" w:hAnsi="Times New Roman" w:cs="Times New Roman"/>
                <w:b/>
              </w:rPr>
            </w:pPr>
          </w:p>
          <w:p w:rsidR="00E10FB9" w:rsidRDefault="00E10FB9" w:rsidP="0005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*результаты подтверждаются в приложениях к информационной карте</w:t>
            </w:r>
            <w:r>
              <w:rPr>
                <w:rFonts w:ascii="Times New Roman" w:hAnsi="Times New Roman" w:cs="Times New Roman"/>
                <w:color w:val="FF0000"/>
              </w:rPr>
              <w:t xml:space="preserve"> Приложение 3</w:t>
            </w:r>
          </w:p>
        </w:tc>
      </w:tr>
      <w:tr w:rsidR="00E10FB9" w:rsidTr="00051F1F">
        <w:trPr>
          <w:trHeight w:val="113"/>
        </w:trPr>
        <w:tc>
          <w:tcPr>
            <w:tcW w:w="1134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ind w:left="1485" w:hanging="1485"/>
              <w:rPr>
                <w:rFonts w:ascii="Times New Roman" w:hAnsi="Times New Roman" w:cs="Times New Roman"/>
                <w:b/>
              </w:rPr>
            </w:pPr>
          </w:p>
        </w:tc>
      </w:tr>
      <w:tr w:rsidR="00E10FB9" w:rsidTr="00051F1F">
        <w:trPr>
          <w:trHeight w:val="70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  <w:p w:rsidR="00E10FB9" w:rsidRDefault="00E10FB9" w:rsidP="00051F1F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  <w:p w:rsidR="00E10FB9" w:rsidRDefault="00E10FB9" w:rsidP="00051F1F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ind w:left="1485" w:hanging="14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ind w:left="1485" w:hanging="148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0FB9" w:rsidTr="00051F1F">
        <w:trPr>
          <w:trHeight w:val="70"/>
        </w:trPr>
        <w:tc>
          <w:tcPr>
            <w:tcW w:w="1134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rPr>
                <w:rFonts w:ascii="Times New Roman" w:hAnsi="Times New Roman" w:cs="Times New Roman"/>
              </w:rPr>
            </w:pPr>
          </w:p>
        </w:tc>
      </w:tr>
      <w:tr w:rsidR="00E10FB9" w:rsidTr="00051F1F">
        <w:trPr>
          <w:trHeight w:val="123"/>
        </w:trPr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0FB9" w:rsidRDefault="00E10FB9" w:rsidP="00051F1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Результаты участия </w:t>
            </w:r>
          </w:p>
          <w:p w:rsidR="00E10FB9" w:rsidRDefault="00E10FB9" w:rsidP="00051F1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учащихся в мероприятиях</w:t>
            </w:r>
            <w: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(указать количество)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Учебные годы                      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российский</w:t>
            </w:r>
          </w:p>
        </w:tc>
        <w:tc>
          <w:tcPr>
            <w:tcW w:w="1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</w:tr>
      <w:tr w:rsidR="00E10FB9" w:rsidTr="00051F1F">
        <w:trPr>
          <w:trHeight w:val="285"/>
        </w:trPr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B9" w:rsidRDefault="00E10FB9" w:rsidP="00051F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B9" w:rsidRDefault="00E10FB9" w:rsidP="00051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</w:tr>
      <w:tr w:rsidR="00E10FB9" w:rsidTr="00051F1F">
        <w:trPr>
          <w:trHeight w:val="579"/>
        </w:trPr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B9" w:rsidRDefault="00E10FB9" w:rsidP="00051F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2015-2016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10FB9" w:rsidTr="00051F1F">
        <w:trPr>
          <w:trHeight w:val="701"/>
        </w:trPr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B9" w:rsidRDefault="00E10FB9" w:rsidP="00051F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2016-2017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FB9" w:rsidTr="00051F1F">
        <w:trPr>
          <w:trHeight w:val="682"/>
        </w:trPr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B9" w:rsidRDefault="00E10FB9" w:rsidP="00051F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2017-2018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10FB9" w:rsidTr="00051F1F">
        <w:trPr>
          <w:trHeight w:val="302"/>
        </w:trPr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B9" w:rsidRDefault="00E10FB9" w:rsidP="00051F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2018-2019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FB9" w:rsidTr="00051F1F">
        <w:trPr>
          <w:trHeight w:val="205"/>
        </w:trPr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B9" w:rsidRDefault="00E10FB9" w:rsidP="00051F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2019-2020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</w:p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FB9" w:rsidTr="00051F1F">
        <w:trPr>
          <w:trHeight w:val="331"/>
        </w:trPr>
        <w:tc>
          <w:tcPr>
            <w:tcW w:w="1134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r>
              <w:rPr>
                <w:rFonts w:ascii="Times New Roman" w:hAnsi="Times New Roman" w:cs="Times New Roman"/>
                <w:i/>
              </w:rPr>
              <w:t xml:space="preserve">*результаты подтверждаются в приложениях к информационной карте </w:t>
            </w:r>
            <w:r>
              <w:rPr>
                <w:rFonts w:ascii="Times New Roman" w:hAnsi="Times New Roman" w:cs="Times New Roman"/>
                <w:color w:val="FF0000"/>
              </w:rPr>
              <w:t xml:space="preserve">Приложение 4 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i/>
              </w:rPr>
              <w:t xml:space="preserve">на личной странице в сети Интернет 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D727D">
              <w:rPr>
                <w:b/>
                <w:i/>
                <w:color w:val="FF0000"/>
              </w:rPr>
              <w:t>https://maou-18.buryatschool.ru/?section_id=309</w:t>
            </w:r>
          </w:p>
          <w:p w:rsidR="00E10FB9" w:rsidRDefault="00E10FB9" w:rsidP="00051F1F">
            <w:pPr>
              <w:ind w:left="1485" w:hanging="1485"/>
              <w:rPr>
                <w:rFonts w:ascii="Times New Roman" w:hAnsi="Times New Roman" w:cs="Times New Roman"/>
                <w:i/>
              </w:rPr>
            </w:pPr>
          </w:p>
        </w:tc>
      </w:tr>
      <w:tr w:rsidR="00E10FB9" w:rsidTr="00051F1F">
        <w:trPr>
          <w:trHeight w:val="70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0FB9" w:rsidRDefault="00E10FB9" w:rsidP="00051F1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 распространения опыта педагога</w:t>
            </w:r>
            <w:r>
              <w:rPr>
                <w:sz w:val="24"/>
                <w:szCs w:val="24"/>
              </w:rPr>
              <w:t>*</w:t>
            </w:r>
          </w:p>
          <w:p w:rsidR="00E10FB9" w:rsidRDefault="00E10FB9" w:rsidP="00051F1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(указать количество)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годы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российский</w:t>
            </w:r>
          </w:p>
        </w:tc>
        <w:tc>
          <w:tcPr>
            <w:tcW w:w="1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</w:tr>
      <w:tr w:rsidR="00E10FB9" w:rsidTr="00051F1F">
        <w:trPr>
          <w:trHeight w:val="28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B9" w:rsidRDefault="00E10FB9" w:rsidP="00051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B9" w:rsidRDefault="00E10FB9" w:rsidP="00051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открзан</w:t>
            </w:r>
            <w:proofErr w:type="spellEnd"/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публик-и</w:t>
            </w:r>
            <w:proofErr w:type="spellEnd"/>
            <w:proofErr w:type="gramEnd"/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открзан</w:t>
            </w:r>
            <w:proofErr w:type="spellEnd"/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публик-и</w:t>
            </w:r>
            <w:proofErr w:type="spellEnd"/>
            <w:proofErr w:type="gramEnd"/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открзан</w:t>
            </w:r>
            <w:proofErr w:type="spellEnd"/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публик-и</w:t>
            </w:r>
            <w:proofErr w:type="spellEnd"/>
            <w:proofErr w:type="gramEnd"/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открзан</w:t>
            </w:r>
            <w:proofErr w:type="spellEnd"/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публик-и</w:t>
            </w:r>
            <w:proofErr w:type="spellEnd"/>
            <w:proofErr w:type="gramEnd"/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открзан</w:t>
            </w:r>
            <w:proofErr w:type="spellEnd"/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публик-и</w:t>
            </w:r>
            <w:proofErr w:type="spellEnd"/>
            <w:proofErr w:type="gramEnd"/>
          </w:p>
        </w:tc>
      </w:tr>
      <w:tr w:rsidR="00E10FB9" w:rsidTr="00051F1F">
        <w:trPr>
          <w:trHeight w:val="7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B9" w:rsidRDefault="00E10FB9" w:rsidP="00051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2015-2016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FB9" w:rsidTr="00051F1F">
        <w:trPr>
          <w:trHeight w:val="469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B9" w:rsidRDefault="00E10FB9" w:rsidP="00051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2016-2017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FB9" w:rsidTr="00051F1F">
        <w:trPr>
          <w:trHeight w:val="40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B9" w:rsidRDefault="00E10FB9" w:rsidP="00051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2017-2018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FB9" w:rsidTr="00051F1F">
        <w:trPr>
          <w:trHeight w:val="424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B9" w:rsidRDefault="00E10FB9" w:rsidP="00051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2018-2019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FB9" w:rsidTr="00051F1F">
        <w:trPr>
          <w:trHeight w:val="373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B9" w:rsidRDefault="00E10FB9" w:rsidP="00051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2019-2020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FB9" w:rsidTr="00051F1F">
        <w:trPr>
          <w:trHeight w:val="372"/>
        </w:trPr>
        <w:tc>
          <w:tcPr>
            <w:tcW w:w="1134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Pr="00DD727D" w:rsidRDefault="00E10FB9" w:rsidP="00051F1F">
            <w:pPr>
              <w:ind w:left="1485" w:hanging="148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*результаты подтверждаются в приложениях к информационной карте</w:t>
            </w:r>
            <w:r>
              <w:rPr>
                <w:rFonts w:ascii="Times New Roman" w:hAnsi="Times New Roman" w:cs="Times New Roman"/>
                <w:color w:val="FF0000"/>
              </w:rPr>
              <w:t xml:space="preserve"> Приложение 5 </w:t>
            </w:r>
            <w:r>
              <w:rPr>
                <w:rFonts w:ascii="Times New Roman" w:hAnsi="Times New Roman" w:cs="Times New Roman"/>
                <w:i/>
              </w:rPr>
              <w:t xml:space="preserve">и на личной странице в сети Интернет 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D727D">
              <w:rPr>
                <w:b/>
                <w:i/>
                <w:color w:val="FF0000"/>
              </w:rPr>
              <w:t>https://maou-18.buryatschool.ru/?section_id=308</w:t>
            </w:r>
          </w:p>
        </w:tc>
      </w:tr>
      <w:tr w:rsidR="00E10FB9" w:rsidTr="00051F1F">
        <w:trPr>
          <w:trHeight w:val="750"/>
        </w:trPr>
        <w:tc>
          <w:tcPr>
            <w:tcW w:w="1134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ind w:left="1486" w:hanging="148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 в работе методических объединений</w:t>
            </w:r>
            <w:r>
              <w:rPr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10FB9" w:rsidRDefault="00E10FB9" w:rsidP="00051F1F">
            <w:pPr>
              <w:ind w:left="1486" w:hanging="14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 комиссии по проверке ВПР 2017-2018,2018-2019,2019-2020 </w:t>
            </w:r>
            <w:proofErr w:type="spellStart"/>
            <w:r>
              <w:rPr>
                <w:rFonts w:ascii="Times New Roman" w:hAnsi="Times New Roman" w:cs="Times New Roman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10FB9" w:rsidRDefault="00E10FB9" w:rsidP="00051F1F">
            <w:pPr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* результаты подтверждаются в приложениях к информационной карте</w:t>
            </w:r>
          </w:p>
        </w:tc>
      </w:tr>
      <w:tr w:rsidR="00E10FB9" w:rsidTr="00051F1F">
        <w:trPr>
          <w:trHeight w:val="750"/>
        </w:trPr>
        <w:tc>
          <w:tcPr>
            <w:tcW w:w="1134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9" w:rsidRDefault="00E10FB9" w:rsidP="00051F1F">
            <w:pPr>
              <w:ind w:left="1486" w:hanging="148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Инновационная/экспериментальная деятельность (на высшую категорию)*:</w:t>
            </w:r>
          </w:p>
          <w:p w:rsidR="00E10FB9" w:rsidRDefault="00E10FB9" w:rsidP="00051F1F">
            <w:pPr>
              <w:ind w:left="1486" w:hanging="14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своей педагогической деятельности использую основные инновационные педагогические технологии:</w:t>
            </w:r>
          </w:p>
          <w:p w:rsidR="00E10FB9" w:rsidRDefault="00E10FB9" w:rsidP="00E10FB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технологию проблемного обучения,</w:t>
            </w:r>
          </w:p>
          <w:p w:rsidR="00E10FB9" w:rsidRDefault="00E10FB9" w:rsidP="00E10FB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технологию развития «критического мышления»,</w:t>
            </w:r>
          </w:p>
          <w:p w:rsidR="00E10FB9" w:rsidRDefault="00E10FB9" w:rsidP="00E10FB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информационно-коммуникационные технологии,</w:t>
            </w:r>
          </w:p>
          <w:p w:rsidR="00E10FB9" w:rsidRDefault="00E10FB9" w:rsidP="00E10FB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проектные и исследовательские методы обучения.</w:t>
            </w:r>
          </w:p>
          <w:p w:rsidR="00E10FB9" w:rsidRDefault="00E10FB9" w:rsidP="00051F1F">
            <w:pPr>
              <w:ind w:left="1486" w:hanging="1486"/>
              <w:rPr>
                <w:rFonts w:ascii="Times New Roman" w:hAnsi="Times New Roman" w:cs="Times New Roman"/>
                <w:b/>
              </w:rPr>
            </w:pPr>
          </w:p>
          <w:p w:rsidR="00E10FB9" w:rsidRDefault="00E10FB9" w:rsidP="00051F1F">
            <w:pPr>
              <w:ind w:left="1486" w:hanging="148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*подтверждающие  материалы размещаются на личной странице в сети Интернет</w:t>
            </w:r>
            <w:r>
              <w:rPr>
                <w:rFonts w:ascii="Times New Roman" w:hAnsi="Times New Roman" w:cs="Times New Roman"/>
                <w:i/>
              </w:rPr>
              <w:tab/>
            </w:r>
          </w:p>
          <w:p w:rsidR="00E10FB9" w:rsidRDefault="00E10FB9" w:rsidP="00051F1F">
            <w:pPr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*педагоги, аттестующиеся на первую категорию, заполняют данный раздел по желанию</w:t>
            </w:r>
          </w:p>
        </w:tc>
      </w:tr>
      <w:tr w:rsidR="00E10FB9" w:rsidTr="00051F1F">
        <w:trPr>
          <w:trHeight w:val="448"/>
        </w:trPr>
        <w:tc>
          <w:tcPr>
            <w:tcW w:w="1134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9" w:rsidRDefault="00E10FB9" w:rsidP="00051F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(ссылки) на личную страницу педагога в сети Интернет</w:t>
            </w:r>
            <w:r>
              <w:rPr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</w:rPr>
              <w:t xml:space="preserve">:  </w:t>
            </w:r>
            <w:r w:rsidRPr="00861B33">
              <w:rPr>
                <w:b/>
                <w:color w:val="FF0000"/>
              </w:rPr>
              <w:t>https://maou-18.buryatschool.ru/?section_id=306</w:t>
            </w:r>
          </w:p>
        </w:tc>
      </w:tr>
    </w:tbl>
    <w:p w:rsidR="00E10FB9" w:rsidRDefault="00E10FB9" w:rsidP="00E10FB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i/>
        </w:rPr>
        <w:t>Подтверждающие программно-методические, дидактические и другие материалы (по усмотрению)    размещаются на личной странице в сети Интернет.</w:t>
      </w:r>
    </w:p>
    <w:p w:rsidR="00E10FB9" w:rsidRDefault="00E10FB9" w:rsidP="00E10FB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*Результаты подтверждаются в приложениях к информационной карте.</w:t>
      </w:r>
    </w:p>
    <w:p w:rsidR="00E10FB9" w:rsidRDefault="00E10FB9" w:rsidP="00E10F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Приложения размещаются под информационной картой одним файлом.</w:t>
      </w:r>
    </w:p>
    <w:p w:rsidR="00E10FB9" w:rsidRDefault="00E10FB9" w:rsidP="00E10FB9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E10FB9" w:rsidRDefault="00E10FB9" w:rsidP="00E10F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верна.</w:t>
      </w:r>
    </w:p>
    <w:p w:rsidR="00E10FB9" w:rsidRDefault="00E10FB9" w:rsidP="00E10FB9">
      <w:pPr>
        <w:spacing w:after="0"/>
        <w:ind w:left="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                                       Е.А.Макарова</w:t>
      </w:r>
    </w:p>
    <w:p w:rsidR="00C63F7E" w:rsidRDefault="00C63F7E"/>
    <w:sectPr w:rsidR="00C63F7E" w:rsidSect="00E10F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C3A"/>
    <w:multiLevelType w:val="hybridMultilevel"/>
    <w:tmpl w:val="8384D3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477CF"/>
    <w:multiLevelType w:val="hybridMultilevel"/>
    <w:tmpl w:val="35EAD0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6665C"/>
    <w:multiLevelType w:val="hybridMultilevel"/>
    <w:tmpl w:val="6CFC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CD0739"/>
    <w:multiLevelType w:val="hybridMultilevel"/>
    <w:tmpl w:val="9B0A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6B346E"/>
    <w:multiLevelType w:val="hybridMultilevel"/>
    <w:tmpl w:val="1CF8A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1829D2"/>
    <w:multiLevelType w:val="hybridMultilevel"/>
    <w:tmpl w:val="0B842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1F4116"/>
    <w:multiLevelType w:val="hybridMultilevel"/>
    <w:tmpl w:val="5A084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0FB9"/>
    <w:rsid w:val="00C63F7E"/>
    <w:rsid w:val="00E1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FB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10F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1780</Words>
  <Characters>10152</Characters>
  <Application>Microsoft Office Word</Application>
  <DocSecurity>0</DocSecurity>
  <Lines>84</Lines>
  <Paragraphs>23</Paragraphs>
  <ScaleCrop>false</ScaleCrop>
  <Company/>
  <LinksUpToDate>false</LinksUpToDate>
  <CharactersWithSpaces>11909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2020-08-31T12:59:00Z</cp:lastPrinted>
  <dcterms:created xsi:type="dcterms:W3CDTF">2020-08-31T12:57:00Z</dcterms:created>
  <dcterms:modified xsi:type="dcterms:W3CDTF">2020-08-31T13:03:00Z</dcterms:modified>
</cp:coreProperties>
</file>