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ED0" w:rsidRPr="00000E5A" w:rsidRDefault="00000E5A" w:rsidP="00213ED0">
      <w:pPr>
        <w:pStyle w:val="a5"/>
        <w:shd w:val="clear" w:color="auto" w:fill="FFFFFF"/>
        <w:spacing w:before="0" w:beforeAutospacing="0" w:after="135" w:afterAutospacing="0" w:line="300" w:lineRule="atLeast"/>
        <w:jc w:val="right"/>
        <w:rPr>
          <w:color w:val="333333"/>
        </w:rPr>
      </w:pPr>
      <w:bookmarkStart w:id="0" w:name="_GoBack"/>
      <w:r w:rsidRPr="00000E5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974711_2016-09-23_14-36-53_inline_39.png" style="width:24pt;height:24pt"/>
        </w:pict>
      </w:r>
      <w:r w:rsidR="00213ED0" w:rsidRPr="00000E5A">
        <w:rPr>
          <w:i/>
          <w:iCs/>
          <w:color w:val="333333"/>
        </w:rPr>
        <w:t>«Человек образованный – тот, кто знает, где найти то, чего он не знает».</w:t>
      </w:r>
    </w:p>
    <w:p w:rsidR="00213ED0" w:rsidRPr="00000E5A" w:rsidRDefault="00213ED0" w:rsidP="00213ED0">
      <w:pPr>
        <w:pStyle w:val="a5"/>
        <w:shd w:val="clear" w:color="auto" w:fill="FFFFFF"/>
        <w:spacing w:before="0" w:beforeAutospacing="0" w:after="135" w:afterAutospacing="0" w:line="300" w:lineRule="atLeast"/>
        <w:jc w:val="right"/>
        <w:rPr>
          <w:color w:val="333333"/>
        </w:rPr>
      </w:pPr>
      <w:r w:rsidRPr="00000E5A">
        <w:rPr>
          <w:color w:val="333333"/>
        </w:rPr>
        <w:t xml:space="preserve">Г. </w:t>
      </w:r>
      <w:proofErr w:type="spellStart"/>
      <w:r w:rsidRPr="00000E5A">
        <w:rPr>
          <w:color w:val="333333"/>
        </w:rPr>
        <w:t>Зиммель</w:t>
      </w:r>
      <w:proofErr w:type="spellEnd"/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 xml:space="preserve">Технология организации групповой работы 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государственного стандарта общего образования нацеливает на приоритетное направление по формированию </w:t>
      </w:r>
      <w:proofErr w:type="spellStart"/>
      <w:r w:rsidRPr="00000E5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000E5A">
        <w:rPr>
          <w:rFonts w:ascii="Times New Roman" w:hAnsi="Times New Roman" w:cs="Times New Roman"/>
          <w:sz w:val="24"/>
          <w:szCs w:val="24"/>
        </w:rPr>
        <w:t xml:space="preserve"> умений и навыков. Здесь важна активная позиция ученика для решения учебной задачи. А это возможно при особой организации учащихся в учебном процессе, а именно при использовании парной и групповой работы, где ребенок вооружается навыками самостоятельной деятельности, становится в позицию исследователя, становится равноправным участником обучения.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b/>
          <w:sz w:val="24"/>
          <w:szCs w:val="24"/>
        </w:rPr>
        <w:t>Цель групповой работы:</w:t>
      </w:r>
      <w:r w:rsidRPr="00000E5A">
        <w:rPr>
          <w:rFonts w:ascii="Times New Roman" w:hAnsi="Times New Roman" w:cs="Times New Roman"/>
          <w:sz w:val="24"/>
          <w:szCs w:val="24"/>
        </w:rPr>
        <w:t> активное включение каждого ученика в процесс усвоения учебного материала.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E5A">
        <w:rPr>
          <w:rFonts w:ascii="Times New Roman" w:hAnsi="Times New Roman" w:cs="Times New Roman"/>
          <w:b/>
          <w:sz w:val="24"/>
          <w:szCs w:val="24"/>
        </w:rPr>
        <w:t>Задачи групповой работы: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Активизация познавательной деятельности.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Развитие навыков самостоятельной учебной деятельности: определение ведущих и промежуточных задач, выбор оптимального пути, умение предусматривать последствия своего выбора, объективно оценивать его.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Развитие умений успешного общения (умение слушать и слышать друг друга, выстраивать диалог, задавать вопросы на понимание и т.д.).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Совершенствование межличностных отношений в классе.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E5A">
        <w:rPr>
          <w:rFonts w:ascii="Times New Roman" w:hAnsi="Times New Roman" w:cs="Times New Roman"/>
          <w:b/>
          <w:sz w:val="24"/>
          <w:szCs w:val="24"/>
        </w:rPr>
        <w:t>Плюсы и минусы групповой работы.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E5A">
        <w:rPr>
          <w:rFonts w:ascii="Times New Roman" w:hAnsi="Times New Roman" w:cs="Times New Roman"/>
          <w:b/>
          <w:sz w:val="24"/>
          <w:szCs w:val="24"/>
        </w:rPr>
        <w:t>Плюсы: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Повышается учебная и познавательная мотивация.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Снижается уровень тревожности учащихся, страха оказаться неуспешным, некомпетентным в решении каких-то задач.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В группе выше обучаемость, эффективность усвоения и актуализации знаний.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Улучшается психологический климат в классе.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E5A">
        <w:rPr>
          <w:rFonts w:ascii="Times New Roman" w:hAnsi="Times New Roman" w:cs="Times New Roman"/>
          <w:b/>
          <w:sz w:val="24"/>
          <w:szCs w:val="24"/>
        </w:rPr>
        <w:t>Минусы.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Хотя ведущую роль в групповой работе играют учащиеся, ее эффективность во многом зависит от усилий и мастерства учителя.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Групповой работе надо сначала научить. Для этого учитель должен потратить время на каких-то уроках. Без соблюдения этого условия групповая работа бывает неэффективна.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Организация групповой работы требует от учителя особых умений, затрат усилий.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lastRenderedPageBreak/>
        <w:t>При непродуманном комплектовании групп некоторые ученики могут пользоваться результатами труда более сильных одноклассников.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Разделение на группы может проходить непросто, даже драматично.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В классе всегда найдутся дети, желающие работать в одиночестве. Им надо создать условия для этого. Это дополнительные сложности для учителя.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Варианты комплектования групп.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1. По желанию.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2. Случайным образом.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3. По определенному признаку.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5. По выбору педагога.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E5A">
        <w:rPr>
          <w:rFonts w:ascii="Times New Roman" w:hAnsi="Times New Roman" w:cs="Times New Roman"/>
          <w:b/>
          <w:sz w:val="24"/>
          <w:szCs w:val="24"/>
        </w:rPr>
        <w:t>Виды групповой работы.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Назовем несколько видов групповой работы, которые можно использовать на уроках в начальной школе.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Работа в парах.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Мозговой штурм.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Игра «Продолжи».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Охота за сокровищами.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Снежный ком.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 xml:space="preserve">Мозаичная группа или </w:t>
      </w:r>
      <w:proofErr w:type="spellStart"/>
      <w:r w:rsidRPr="00000E5A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000E5A">
        <w:rPr>
          <w:rFonts w:ascii="Times New Roman" w:hAnsi="Times New Roman" w:cs="Times New Roman"/>
          <w:sz w:val="24"/>
          <w:szCs w:val="24"/>
        </w:rPr>
        <w:t>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Прием «Зигзаг». (Метод пилы).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Слайд 8.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E5A">
        <w:rPr>
          <w:rFonts w:ascii="Times New Roman" w:hAnsi="Times New Roman" w:cs="Times New Roman"/>
          <w:b/>
          <w:sz w:val="24"/>
          <w:szCs w:val="24"/>
        </w:rPr>
        <w:t>Мозговой штурм.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Используется для генерации идей.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Соблюдается жесткий регламент.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Распределяются роли внутри группы (ведущего, секретаря, хронометриста).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После выработки коллективного решения внутри группы делаются доклады / сообщения от разных групп.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Слайд 9.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Игра «Продолжи».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Основана на выполнении заданий разного рода группой «по цепочке».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lastRenderedPageBreak/>
        <w:t>Можно использовать на уроках по разным предметам (например, при написании сочинения, на уроке природоведения при составлении рассказа о каком-либо животном, на истории при составлении обзора исторических событий).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Слайд 10.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Охота за сокровищами.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Учитель составляет вопросы.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Вопросы могут требовать как знаний фактов, так и осмысления или понимания.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Учащийся или группа должны ответить на вопросы, используя ресурсы интернета, дополнительную литературу, учебник.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Слайд 11.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Снежный ком.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Работа в группе, которая начинается с решения индивидуального задания. Все учащиеся получают аналогичные задания и самостоятельно выполняют их.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После этого следует работа в парах. В парах учащиеся предлагают свои способы решения данного задания, из которых выбирается лучшее.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Далее две пары объединяются, и работа продолжается в группе из четырех человек, где снова происходит обсуждение решений и выбирается лучшее из них.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В конце работы все учащиеся попадают в одну группу. На этом последнем этапе уже не происходит обсуждения решений, группы делают доклады о своей работе.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Слайд 12.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0E5A">
        <w:rPr>
          <w:rFonts w:ascii="Times New Roman" w:hAnsi="Times New Roman" w:cs="Times New Roman"/>
          <w:b/>
          <w:sz w:val="24"/>
          <w:szCs w:val="24"/>
        </w:rPr>
        <w:t>Пазлы</w:t>
      </w:r>
      <w:proofErr w:type="spellEnd"/>
      <w:r w:rsidRPr="00000E5A">
        <w:rPr>
          <w:rFonts w:ascii="Times New Roman" w:hAnsi="Times New Roman" w:cs="Times New Roman"/>
          <w:b/>
          <w:sz w:val="24"/>
          <w:szCs w:val="24"/>
        </w:rPr>
        <w:t>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b/>
          <w:sz w:val="24"/>
          <w:szCs w:val="24"/>
        </w:rPr>
        <w:t>Прием «Зигзаг».</w:t>
      </w:r>
      <w:r w:rsidRPr="00000E5A">
        <w:rPr>
          <w:rFonts w:ascii="Times New Roman" w:hAnsi="Times New Roman" w:cs="Times New Roman"/>
          <w:sz w:val="24"/>
          <w:szCs w:val="24"/>
        </w:rPr>
        <w:t xml:space="preserve"> Или метод пилы.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Учащиеся организуются в группы по 4-5 человек для работы над учебным материалом, который разбит на фрагменты.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Затем ребята, изучающие один и тот же вопрос, но состоящие в разных группах, встречаются и обмениваются информацией как эксперты по данному вопросу. Это называется «встречей экспертов».</w:t>
      </w:r>
    </w:p>
    <w:p w:rsidR="006F23B5" w:rsidRPr="00000E5A" w:rsidRDefault="006F23B5" w:rsidP="006F2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0E5A">
        <w:rPr>
          <w:rFonts w:ascii="Times New Roman" w:hAnsi="Times New Roman" w:cs="Times New Roman"/>
          <w:sz w:val="24"/>
          <w:szCs w:val="24"/>
        </w:rPr>
        <w:t>Затем они возвращаются в свои группы и обучают всему новому, что узнали сами, других членов группы. Те, в свою очередь, докладывают о своей части задания (как зубцы одной пилы).</w:t>
      </w:r>
    </w:p>
    <w:bookmarkEnd w:id="0"/>
    <w:p w:rsidR="00BF103F" w:rsidRPr="00000E5A" w:rsidRDefault="00BF103F" w:rsidP="006F23B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F103F" w:rsidRPr="00000E5A" w:rsidSect="00BF1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5FF9"/>
    <w:multiLevelType w:val="multilevel"/>
    <w:tmpl w:val="1C6E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53840"/>
    <w:multiLevelType w:val="multilevel"/>
    <w:tmpl w:val="6C22D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02786"/>
    <w:multiLevelType w:val="multilevel"/>
    <w:tmpl w:val="CE1E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E84153"/>
    <w:multiLevelType w:val="multilevel"/>
    <w:tmpl w:val="9786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F3CD3"/>
    <w:multiLevelType w:val="multilevel"/>
    <w:tmpl w:val="35C4F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D52ABF"/>
    <w:multiLevelType w:val="multilevel"/>
    <w:tmpl w:val="148C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750E67"/>
    <w:multiLevelType w:val="multilevel"/>
    <w:tmpl w:val="53E6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243CDF"/>
    <w:multiLevelType w:val="multilevel"/>
    <w:tmpl w:val="099C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4B114B"/>
    <w:multiLevelType w:val="multilevel"/>
    <w:tmpl w:val="1614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8E48F1"/>
    <w:multiLevelType w:val="multilevel"/>
    <w:tmpl w:val="260C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36505D"/>
    <w:multiLevelType w:val="multilevel"/>
    <w:tmpl w:val="6AC4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FF1CF6"/>
    <w:multiLevelType w:val="multilevel"/>
    <w:tmpl w:val="8F4A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11"/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3B5"/>
    <w:rsid w:val="00000E5A"/>
    <w:rsid w:val="00155ED5"/>
    <w:rsid w:val="00177A1C"/>
    <w:rsid w:val="00213ED0"/>
    <w:rsid w:val="002837EB"/>
    <w:rsid w:val="002A4644"/>
    <w:rsid w:val="00330A20"/>
    <w:rsid w:val="0034707B"/>
    <w:rsid w:val="00422CE7"/>
    <w:rsid w:val="006F23B5"/>
    <w:rsid w:val="00BF103F"/>
    <w:rsid w:val="00C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B01E0F"/>
  <w15:docId w15:val="{9218A051-03CB-42AC-84DC-C1AA5037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103F"/>
  </w:style>
  <w:style w:type="paragraph" w:styleId="1">
    <w:name w:val="heading 1"/>
    <w:basedOn w:val="a"/>
    <w:link w:val="10"/>
    <w:uiPriority w:val="9"/>
    <w:qFormat/>
    <w:rsid w:val="006F23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3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F2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23B5"/>
  </w:style>
  <w:style w:type="character" w:styleId="a4">
    <w:name w:val="Emphasis"/>
    <w:basedOn w:val="a0"/>
    <w:uiPriority w:val="20"/>
    <w:qFormat/>
    <w:rsid w:val="006F23B5"/>
    <w:rPr>
      <w:i/>
      <w:iCs/>
    </w:rPr>
  </w:style>
  <w:style w:type="paragraph" w:styleId="a5">
    <w:name w:val="Normal (Web)"/>
    <w:basedOn w:val="a"/>
    <w:uiPriority w:val="99"/>
    <w:semiHidden/>
    <w:unhideWhenUsed/>
    <w:rsid w:val="006F2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F23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6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Леонидовна</dc:creator>
  <cp:keywords/>
  <dc:description/>
  <cp:lastModifiedBy>DNS</cp:lastModifiedBy>
  <cp:revision>5</cp:revision>
  <dcterms:created xsi:type="dcterms:W3CDTF">2017-04-09T14:24:00Z</dcterms:created>
  <dcterms:modified xsi:type="dcterms:W3CDTF">2019-01-31T15:35:00Z</dcterms:modified>
</cp:coreProperties>
</file>