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94" w:rsidRPr="00A67566" w:rsidRDefault="00B52694" w:rsidP="00B5269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52694" w:rsidRPr="00A67566" w:rsidRDefault="00B52694" w:rsidP="00B5269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18» г. Улан-Удэ</w:t>
      </w:r>
    </w:p>
    <w:p w:rsidR="00B52694" w:rsidRDefault="00B52694" w:rsidP="00B52694">
      <w:pPr>
        <w:jc w:val="center"/>
        <w:rPr>
          <w:sz w:val="24"/>
          <w:szCs w:val="24"/>
        </w:rPr>
      </w:pPr>
    </w:p>
    <w:p w:rsidR="00B52694" w:rsidRDefault="00B52694" w:rsidP="00B52694">
      <w:pPr>
        <w:jc w:val="center"/>
        <w:rPr>
          <w:sz w:val="24"/>
          <w:szCs w:val="24"/>
        </w:rPr>
      </w:pPr>
    </w:p>
    <w:p w:rsidR="00B52694" w:rsidRDefault="00B52694" w:rsidP="00B52694">
      <w:pPr>
        <w:jc w:val="center"/>
        <w:rPr>
          <w:sz w:val="24"/>
          <w:szCs w:val="24"/>
        </w:rPr>
      </w:pPr>
    </w:p>
    <w:p w:rsidR="00B52694" w:rsidRDefault="00A67566" w:rsidP="00B5269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50467"/>
            <wp:effectExtent l="19050" t="0" r="3175" b="0"/>
            <wp:docPr id="1" name="Рисунок 1" descr="D:\Documents and Settings\Admin\Рабочий стол\печать на программы учителей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печать на программы учителей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94" w:rsidRDefault="00B52694" w:rsidP="00A67566">
      <w:pPr>
        <w:tabs>
          <w:tab w:val="left" w:pos="2310"/>
        </w:tabs>
        <w:rPr>
          <w:sz w:val="24"/>
          <w:szCs w:val="24"/>
        </w:rPr>
      </w:pPr>
    </w:p>
    <w:p w:rsidR="00B52694" w:rsidRDefault="00B52694" w:rsidP="00B52694">
      <w:pPr>
        <w:jc w:val="center"/>
        <w:rPr>
          <w:b/>
          <w:sz w:val="24"/>
          <w:szCs w:val="24"/>
        </w:rPr>
      </w:pPr>
    </w:p>
    <w:p w:rsidR="00B52694" w:rsidRDefault="00B52694" w:rsidP="00B52694">
      <w:pPr>
        <w:jc w:val="center"/>
        <w:rPr>
          <w:b/>
          <w:sz w:val="24"/>
          <w:szCs w:val="24"/>
        </w:rPr>
      </w:pPr>
    </w:p>
    <w:p w:rsidR="00B52694" w:rsidRPr="00A67566" w:rsidRDefault="00B52694" w:rsidP="00B52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94" w:rsidRPr="00A67566" w:rsidRDefault="00B52694" w:rsidP="00B52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66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B52694" w:rsidRPr="00A67566" w:rsidRDefault="00B52694" w:rsidP="00B52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94" w:rsidRPr="00A67566" w:rsidRDefault="00B52694" w:rsidP="00B52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66">
        <w:rPr>
          <w:rFonts w:ascii="Times New Roman" w:hAnsi="Times New Roman" w:cs="Times New Roman"/>
          <w:b/>
          <w:sz w:val="24"/>
          <w:szCs w:val="24"/>
        </w:rPr>
        <w:t>География Бурятии</w:t>
      </w:r>
    </w:p>
    <w:p w:rsidR="00B52694" w:rsidRPr="00A67566" w:rsidRDefault="00B52694" w:rsidP="00B52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94" w:rsidRPr="00A67566" w:rsidRDefault="00B52694" w:rsidP="00B52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6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52694" w:rsidRPr="00A67566" w:rsidRDefault="00B52694" w:rsidP="00B526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 xml:space="preserve">Составитель программы: Леонов </w:t>
      </w:r>
      <w:r w:rsidRPr="00A675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67566">
        <w:rPr>
          <w:rFonts w:ascii="Times New Roman" w:hAnsi="Times New Roman" w:cs="Times New Roman"/>
          <w:sz w:val="24"/>
          <w:szCs w:val="24"/>
        </w:rPr>
        <w:t>.Ю., учитель географии</w:t>
      </w:r>
    </w:p>
    <w:p w:rsidR="00B52694" w:rsidRPr="00A67566" w:rsidRDefault="00B52694" w:rsidP="00B526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2694" w:rsidRPr="00A67566" w:rsidRDefault="00B52694" w:rsidP="00B52694">
      <w:pPr>
        <w:ind w:left="-28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>г. Улан-Удэ</w:t>
      </w:r>
    </w:p>
    <w:p w:rsidR="00B52694" w:rsidRPr="00A67566" w:rsidRDefault="00B52694" w:rsidP="00B52694">
      <w:pPr>
        <w:ind w:left="-284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B52694" w:rsidRPr="00A67566" w:rsidRDefault="00B52694" w:rsidP="00B52694">
      <w:pPr>
        <w:ind w:left="-28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67566">
        <w:rPr>
          <w:rFonts w:ascii="Times New Roman" w:hAnsi="Times New Roman" w:cs="Times New Roman"/>
          <w:sz w:val="24"/>
          <w:szCs w:val="24"/>
        </w:rPr>
        <w:t>2018 - 2019  учебный год</w:t>
      </w:r>
    </w:p>
    <w:p w:rsidR="00B52694" w:rsidRPr="00A67566" w:rsidRDefault="00B52694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566" w:rsidRPr="00A67566" w:rsidRDefault="00A67566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566" w:rsidRPr="00A67566" w:rsidRDefault="00A67566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566" w:rsidRPr="00A67566" w:rsidRDefault="00A67566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566" w:rsidRDefault="00A67566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566" w:rsidRDefault="00A67566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694" w:rsidRDefault="00B52694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предмета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географии Бурятии 9 класса разработана на основании примерной программы по географии, по М.О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Б.А.Чернов «География Бурятии» 8-9 класс. Данная программа рассчитана на обучение географии учащихся 9 класса муниципального автономного образовательного учреждения «СОШ №18». При составлении программы учитываются базовые знания и умения, сформированные у учащихся в 8-9 классе.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выбора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последовательном развитии идей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географического образования, включающем изменение целей, планируемых результатов, содержания и способов обучения и возрастает в связи с изменениями в сферах общественной жизни, связанными с передачей накопленной культуры и развитием человека в непрерывном процессе смены поколений. Главным объектом изучения в географии Бурятии, является родной край. Построение и содержание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 опорных знаний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сформированных у детей при изучении курса окружающий мир в начальной школе и в среднем звене. При изучении этого курса завершается формирование у учащихся представлений о географической картине родного края и мира в целом,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полностью реализует идеи новой концепции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географического образования. Данная программа содержит учебно-тематический план изучения материала по курсу географии, которому предшествуют преемственность его содержания с пропедевтическими курсами. Программа рассчитана на обучение географии учащихся 8 класса. При составлении программы учитываются базовые знания и умения, сформированные у учащихся в 6-9 классах при изучении курсов «География России» и «Географии мира».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формированию у школьников целостное представление о современном мире, создание природного образа малой родины, а также развить у школьников познавательный интерес к другим народам и странам, формирование экологической культуры у учащихся.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изучении курса географии Бурятии решаются задачи: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B52694" w:rsidRDefault="00B52694" w:rsidP="00B52694">
      <w:pPr>
        <w:numPr>
          <w:ilvl w:val="0"/>
          <w:numId w:val="1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учащихся о рельефе, климате, вод суши, биосфере, на местном материале ввести понятия о природном комплексе;</w:t>
      </w:r>
    </w:p>
    <w:p w:rsidR="00B52694" w:rsidRDefault="00B52694" w:rsidP="00B52694">
      <w:pPr>
        <w:numPr>
          <w:ilvl w:val="0"/>
          <w:numId w:val="1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показать положительное и отрицательное влияние человека на компоненты и природный комплекс;</w:t>
      </w:r>
    </w:p>
    <w:p w:rsidR="00B52694" w:rsidRDefault="00B52694" w:rsidP="00B52694">
      <w:pPr>
        <w:numPr>
          <w:ilvl w:val="0"/>
          <w:numId w:val="1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читать топографический план, физико-географическую картину своей республики;</w:t>
      </w:r>
    </w:p>
    <w:p w:rsidR="00B52694" w:rsidRDefault="00B52694" w:rsidP="00B52694">
      <w:pPr>
        <w:numPr>
          <w:ilvl w:val="0"/>
          <w:numId w:val="2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глобальными и экологическими проблемами, путями их решения;</w:t>
      </w:r>
    </w:p>
    <w:p w:rsidR="00B52694" w:rsidRDefault="00B52694" w:rsidP="00B52694">
      <w:pPr>
        <w:numPr>
          <w:ilvl w:val="0"/>
          <w:numId w:val="2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представлений о разнообразии природы своей республики, своей страны, мира и сложности протекающих в ней процессов;</w:t>
      </w:r>
    </w:p>
    <w:p w:rsidR="00B52694" w:rsidRDefault="00B52694" w:rsidP="00B52694">
      <w:pPr>
        <w:numPr>
          <w:ilvl w:val="0"/>
          <w:numId w:val="2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Актуализация специфических географических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умений;</w:t>
      </w:r>
    </w:p>
    <w:p w:rsidR="00B52694" w:rsidRDefault="00B52694" w:rsidP="00B52694">
      <w:pPr>
        <w:numPr>
          <w:ilvl w:val="0"/>
          <w:numId w:val="2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размещении природных и социально-экономических объектов;</w:t>
      </w:r>
    </w:p>
    <w:p w:rsidR="00B52694" w:rsidRDefault="00B52694" w:rsidP="00B52694">
      <w:pPr>
        <w:numPr>
          <w:ilvl w:val="0"/>
          <w:numId w:val="2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об истории заселения и освоения территории республики.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B52694" w:rsidRDefault="00B52694" w:rsidP="00B52694">
      <w:pPr>
        <w:numPr>
          <w:ilvl w:val="0"/>
          <w:numId w:val="3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толерантности, уважения к другим народам и культурам, ориентации на своеобразие духовных традиций народов мира, бережного отношения к окружающей среде;</w:t>
      </w:r>
    </w:p>
    <w:p w:rsidR="00B52694" w:rsidRDefault="00B52694" w:rsidP="00B52694">
      <w:pPr>
        <w:numPr>
          <w:ilvl w:val="0"/>
          <w:numId w:val="3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патриотического отношения к своей Родине: стремления к активному соучастию в решении социально-экономических, экологических, этнических и других проблем, как в государстве, так и в мире в целом;</w:t>
      </w:r>
    </w:p>
    <w:p w:rsidR="00B52694" w:rsidRDefault="00B52694" w:rsidP="00B52694">
      <w:pPr>
        <w:numPr>
          <w:ilvl w:val="0"/>
          <w:numId w:val="3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 экологической культуры, ответственного отношения к окружающей среде, своему здоровью и здоровью окружающих;</w:t>
      </w:r>
    </w:p>
    <w:p w:rsidR="00B52694" w:rsidRDefault="00B52694" w:rsidP="00B52694">
      <w:pPr>
        <w:numPr>
          <w:ilvl w:val="0"/>
          <w:numId w:val="3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личностного отношения к своему населенному пункту как части Земли;</w:t>
      </w:r>
    </w:p>
    <w:p w:rsidR="00B52694" w:rsidRDefault="00B52694" w:rsidP="00B52694">
      <w:pPr>
        <w:numPr>
          <w:ilvl w:val="0"/>
          <w:numId w:val="3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коммуникабельность, умение работать самостоятельно и в группе, публично выступать.</w:t>
      </w:r>
    </w:p>
    <w:p w:rsidR="00B52694" w:rsidRDefault="00B52694" w:rsidP="00B52694">
      <w:pPr>
        <w:tabs>
          <w:tab w:val="num" w:pos="-28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B52694" w:rsidRDefault="00B52694" w:rsidP="00B52694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52694" w:rsidRDefault="00B52694" w:rsidP="00B52694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целевому, причинному и вероятностному анализу ситуаций;</w:t>
      </w:r>
    </w:p>
    <w:p w:rsidR="00B52694" w:rsidRDefault="00B52694" w:rsidP="00B52694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знаний, навыков, опыта деятельности и эмоционально-ценностных отношений, необходимых в повседневной жизни каждого человека;</w:t>
      </w:r>
    </w:p>
    <w:p w:rsidR="00B52694" w:rsidRDefault="00B52694" w:rsidP="00B52694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восприятия и оценки состояния окружающей среды, и убеждения в возможности решения;</w:t>
      </w:r>
    </w:p>
    <w:p w:rsidR="00B52694" w:rsidRDefault="00B52694" w:rsidP="00B52694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обучению школьников приёмам пространственного ориентирования в условиях своего населённого пункта и в сельской местности;</w:t>
      </w:r>
    </w:p>
    <w:p w:rsidR="00B52694" w:rsidRDefault="00B52694" w:rsidP="00B52694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основу для приобщения учащихся к простейшей исследовательской деятельности; в практической деятельности использовать метод наблюдения полевых исследований, сравнительный и картографический.</w:t>
      </w:r>
    </w:p>
    <w:p w:rsidR="00B52694" w:rsidRDefault="00B52694" w:rsidP="00B52694">
      <w:pPr>
        <w:numPr>
          <w:ilvl w:val="0"/>
          <w:numId w:val="4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понимания воздействия человека на состояние природы и следствий взаимодействия природы и человека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кабинета географии, подготовленного к учебному процессу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монотонных, неприятных звуков, раздражителей и т.д.;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наглядных средств, средств ТСО, мультимедиа-комплексов, компьютера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 соответствие условий в классе для проведения таких форм работы, особенно для дыхательных упражнений.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посадкой учащихся; чередование поз в соответствии с видом работы.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уроках эмоциональных разрядок: шутка, улыбка, юмористическая или поучительная картинка, поговорка, известное высказывание с комментарием, небольшое стихотворение, музыкальная минутка и т.д.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благоприятный психологический климат на уроке, учет возрастных особенностей учащихся при работе на уроке;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урока основным нормам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актуализация ранее полученных знаний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жизнесохранению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углубление: наличие в содержательной части урока вопросов, связанных со здоровьем и здоровым образом жизни, демонстрация, прослеживание этих связей.</w:t>
      </w:r>
    </w:p>
    <w:p w:rsidR="00B52694" w:rsidRDefault="00B52694" w:rsidP="00B52694">
      <w:pPr>
        <w:numPr>
          <w:ilvl w:val="0"/>
          <w:numId w:val="5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отношение к человеку и его здоровью как к ценности; выработка понимания сущности здорового образа жизни; выработка индивидуального способа безопасного поведения, сообщение учащимся знаний о возможных последствиях выбора поведения и т.д.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учебного предмета.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география Бурятии 9 класса главным объектом изучения является родной край. Построение и содержание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 опорных знаний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сформированных у детей при изучении курса окружающий мир в начальной школе и в среднем звене. В программе рассматриваются историко-географическая составляющая, персоналии краеведов, учёных. Мотивация изучения родного края определяется исходя из главной цели обучения и воспитания в школе –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всесторонне развитой личности учащегося, обладающего основами культуры через познание окружающего мира и родного края. Основной подход в географическом краеведении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означает изучение природных условий как среды жизни и деятельности населения и каждого человека в отдельности; состояние природы и местных экологических проблем. Большое внимание обращено на формирование умений, связанных с повседневной поведенческой культурой учащихся. Это умение ориентироваться в городской и сельской местности по компасу, солнцу, местным признакам, свободно пользоваться планом своего населённого пункта, объяснить дорогу другому человеку с помощью схематического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предлагаемый курс географии сочетает в себе элементы общей географии и комплексного географического страноведения.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позволяет убедить школьника в необходимости проведения единой всемирной экологической политики по спасению биосферы, решению проблемы устойчивого развития. На протяжении всего курса учащиеся рассматривают территорию своей Родины в мелком, среднем и крупном масштабах. Большое внимание уделяется продолжению изучения своей местности для накопления знаний, которые будут использоваться в дальнейшем.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учебного предмета.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Настоящая программа рассчитана на 35 учебных часов (1 час в неделю) и составлена с учетом регионального компонента. Один час выделяется для реализации национально регионального компонента.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базируется на учебно-методическом комплексе: "География Бурятии" издательства "Улан-Удэ", в который входят: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М.О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Б.А.Чернов «География Бурятии» 8-9 класс – У-Удэ, 1994. – 128 с.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для учителя, атласы и контурные карты;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комплексы (ПМК), электронные учебники;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компьютер;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географии, подготовленный к учебному процессу в соответствии с требованиями и нормами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Принципами отбора</w:t>
      </w:r>
      <w:r>
        <w:rPr>
          <w:rFonts w:ascii="Times New Roman" w:hAnsi="Times New Roman" w:cs="Times New Roman"/>
          <w:sz w:val="24"/>
          <w:szCs w:val="24"/>
        </w:rPr>
        <w:t xml:space="preserve"> содержания материала программы являются:</w:t>
      </w:r>
    </w:p>
    <w:p w:rsidR="00B52694" w:rsidRDefault="00B52694" w:rsidP="00B52694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системность;</w:t>
      </w:r>
    </w:p>
    <w:p w:rsidR="00B52694" w:rsidRDefault="00B52694" w:rsidP="00B52694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научность;</w:t>
      </w:r>
    </w:p>
    <w:p w:rsidR="00B52694" w:rsidRDefault="00B52694" w:rsidP="00B52694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доступность;</w:t>
      </w:r>
    </w:p>
    <w:p w:rsidR="00B52694" w:rsidRDefault="00B52694" w:rsidP="00B52694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возможность практического применения полученных знаний;</w:t>
      </w:r>
    </w:p>
    <w:p w:rsidR="00B52694" w:rsidRDefault="00B52694" w:rsidP="00B52694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–реалистичность, с точки зрения возможности усвоения основного содержания программы за 35 ч.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Нормативные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или на основании которых составлена рабочая программа:</w:t>
      </w:r>
    </w:p>
    <w:p w:rsidR="00B52694" w:rsidRDefault="00B52694" w:rsidP="00B52694">
      <w:pPr>
        <w:numPr>
          <w:ilvl w:val="0"/>
          <w:numId w:val="7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B52694" w:rsidRDefault="00B52694" w:rsidP="00B52694">
      <w:pPr>
        <w:numPr>
          <w:ilvl w:val="0"/>
          <w:numId w:val="7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B52694" w:rsidRDefault="00B52694" w:rsidP="00B52694">
      <w:pPr>
        <w:numPr>
          <w:ilvl w:val="0"/>
          <w:numId w:val="7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Республики Бурятия от 13.12.2013 № 240-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Республике Бурятия».</w:t>
      </w:r>
    </w:p>
    <w:p w:rsidR="00B52694" w:rsidRDefault="00B52694" w:rsidP="00B52694">
      <w:pPr>
        <w:numPr>
          <w:ilvl w:val="0"/>
          <w:numId w:val="7"/>
        </w:numPr>
        <w:spacing w:after="0" w:line="360" w:lineRule="auto"/>
        <w:ind w:left="-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Федеральный компонент государственного образовательного стандарта государственный образовательный стандарт основного общего образования (утвержден приказом Минобразования России от 05 марта 2004 г. № 1089)</w:t>
      </w:r>
    </w:p>
    <w:p w:rsidR="00B52694" w:rsidRDefault="00B52694" w:rsidP="00B52694">
      <w:pPr>
        <w:numPr>
          <w:ilvl w:val="0"/>
          <w:numId w:val="7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программа. История Бурятии с древнейших времен до начала ХХ века У-У.,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Бэлиг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2015;</w:t>
      </w:r>
    </w:p>
    <w:p w:rsidR="00B52694" w:rsidRDefault="00B52694" w:rsidP="00B52694">
      <w:pPr>
        <w:numPr>
          <w:ilvl w:val="0"/>
          <w:numId w:val="7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и нормативов  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N 189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52694" w:rsidRDefault="00B52694" w:rsidP="00B52694">
      <w:pPr>
        <w:numPr>
          <w:ilvl w:val="0"/>
          <w:numId w:val="7"/>
        </w:numPr>
        <w:spacing w:after="0" w:line="360" w:lineRule="auto"/>
        <w:ind w:left="-567"/>
        <w:jc w:val="both"/>
        <w:rPr>
          <w:rStyle w:val="Zag11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Style w:val="Zag11"/>
          <w:rFonts w:ascii="Times New Roman" w:hAnsi="Times New Roman" w:cs="Times New Roman"/>
          <w:sz w:val="24"/>
          <w:szCs w:val="24"/>
        </w:rPr>
        <w:t>МАОУ « СОШ №18»</w:t>
      </w:r>
    </w:p>
    <w:p w:rsidR="00B52694" w:rsidRDefault="00B52694" w:rsidP="00B52694">
      <w:pPr>
        <w:spacing w:after="0" w:line="360" w:lineRule="auto"/>
        <w:ind w:left="-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hAnsi="Times New Roman" w:cs="Times New Roman"/>
          <w:b/>
          <w:sz w:val="24"/>
          <w:szCs w:val="24"/>
        </w:rPr>
        <w:t>8.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 Образовательная программа основного общего образования МАОУ «СОШ №18»</w:t>
      </w:r>
    </w:p>
    <w:p w:rsidR="00B52694" w:rsidRDefault="00B52694" w:rsidP="00B52694">
      <w:pPr>
        <w:spacing w:after="0" w:line="360" w:lineRule="auto"/>
        <w:ind w:left="-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hAnsi="Times New Roman" w:cs="Times New Roman"/>
          <w:b/>
          <w:sz w:val="24"/>
          <w:szCs w:val="24"/>
        </w:rPr>
        <w:t>9</w:t>
      </w:r>
      <w:r>
        <w:rPr>
          <w:rStyle w:val="Zag11"/>
          <w:rFonts w:ascii="Times New Roman" w:hAnsi="Times New Roman" w:cs="Times New Roman"/>
          <w:sz w:val="24"/>
          <w:szCs w:val="24"/>
        </w:rPr>
        <w:t>.Локальные акты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  подросткового возраста и виды деятельности  подростка. </w:t>
      </w:r>
      <w:r>
        <w:rPr>
          <w:rFonts w:ascii="Times New Roman" w:hAnsi="Times New Roman" w:cs="Times New Roman"/>
          <w:sz w:val="24"/>
          <w:szCs w:val="24"/>
        </w:rPr>
        <w:t xml:space="preserve">Подростковый возраст в человеческой культуре не является еще окончательно оформившимся.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 место очевидный  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отсутствует, и  школьная жизнь современных подростков продолжается в большинстве случаев не только в стенах тех же образовательных учреждений, где обучаются младшие школьники, но и в сходных формах.</w:t>
      </w:r>
      <w:proofErr w:type="gramEnd"/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отношения подростка  к миру принципиально иные. Подросток начинает проявлять взрослость, то есть готовность к взрослой жизни, выражающуюся в возросшей самостоятельности и ответственности.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начале подросткового возраста общение со сверстниками  определяется как самостоятельная сфера жизни, критически осмысляются нормы этого общения. Подросток выделяет эталон взрослости (взрослых отношений) и смотрит на себя через этот эталон. 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 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новое отношение к учению – стремление к самообразованию, тенденция к самостоятельности в учении:   стремление ставить цели и планировать ход учебной работы, потребность в оценке своих достижений. Строя учебную деятельность подростков,   она не адресуется  к деятельности, ведущей за собой развитие. Подростковая школа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ансамбль, в котором у учебной деятельности есть своя сольная партия: развитие комплекса способностей и компетентностей, по-житейски называемых «умение и желание учиться». 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В отличие от младшего школьника 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Чем старше подросток, тем больше он тяготеет к осознанию своих учебных действий, к их планированию и, в конечном счете, к управлению ими. 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  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B52694" w:rsidRDefault="00B52694" w:rsidP="00B52694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 </w:t>
      </w:r>
    </w:p>
    <w:p w:rsidR="00B52694" w:rsidRDefault="00B52694" w:rsidP="00B52694">
      <w:pPr>
        <w:tabs>
          <w:tab w:val="left" w:pos="426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Виды деятельности подростка, связанные с образовательными учреждениями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694" w:rsidRDefault="00B52694" w:rsidP="00B52694">
      <w:pPr>
        <w:tabs>
          <w:tab w:val="left" w:pos="-284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Совместно-распределенная учебная деятельность в личностно-ориентированных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B52694" w:rsidRDefault="00B52694" w:rsidP="00B52694">
      <w:pPr>
        <w:tabs>
          <w:tab w:val="left" w:pos="-284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Совместно-распределенная проектная деятельность, ориентированная на получение социально-значимого продукта.</w:t>
      </w:r>
    </w:p>
    <w:p w:rsidR="00B52694" w:rsidRDefault="00B52694" w:rsidP="00B52694">
      <w:pPr>
        <w:tabs>
          <w:tab w:val="left" w:pos="-284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Исследовательская деятельность в ее разных формах, в том числе, 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B52694" w:rsidRDefault="00B52694" w:rsidP="00B52694">
      <w:pPr>
        <w:tabs>
          <w:tab w:val="left" w:pos="-284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Деятельность управления системными объектами (техническими объектами, группами людей).</w:t>
      </w:r>
    </w:p>
    <w:p w:rsidR="00B52694" w:rsidRDefault="00B52694" w:rsidP="00B52694">
      <w:pPr>
        <w:tabs>
          <w:tab w:val="left" w:pos="-284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Творческая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направленная на самореализацию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2694" w:rsidRDefault="00B52694" w:rsidP="00B52694">
      <w:pPr>
        <w:tabs>
          <w:tab w:val="left" w:pos="426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виды  деятельности подростков, которые реализуются в образовательном учреждении, определяются самим образовательным учреждением совместно с заинтересованными другими участниками образовательного процесса.</w:t>
      </w:r>
    </w:p>
    <w:p w:rsidR="00B52694" w:rsidRDefault="00B52694" w:rsidP="00B52694">
      <w:pPr>
        <w:tabs>
          <w:tab w:val="left" w:pos="426"/>
          <w:tab w:val="left" w:pos="1134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 Задачи, решаемые подростками в разных видах деятельности</w:t>
      </w:r>
      <w:r>
        <w:rPr>
          <w:rFonts w:ascii="Times New Roman" w:hAnsi="Times New Roman" w:cs="Times New Roman"/>
          <w:sz w:val="24"/>
          <w:szCs w:val="24"/>
        </w:rPr>
        <w:t>. Научиться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деятельности.</w:t>
      </w:r>
    </w:p>
    <w:p w:rsidR="00B52694" w:rsidRDefault="00B52694" w:rsidP="00B52694">
      <w:pPr>
        <w:numPr>
          <w:ilvl w:val="0"/>
          <w:numId w:val="8"/>
        </w:numPr>
        <w:tabs>
          <w:tab w:val="left" w:pos="-284"/>
          <w:tab w:val="left" w:pos="113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B52694" w:rsidRDefault="00B52694" w:rsidP="00B52694">
      <w:pPr>
        <w:numPr>
          <w:ilvl w:val="0"/>
          <w:numId w:val="8"/>
        </w:numPr>
        <w:tabs>
          <w:tab w:val="left" w:pos="-284"/>
          <w:tab w:val="left" w:pos="113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разные способы представления результатов своей деятельности.</w:t>
      </w:r>
    </w:p>
    <w:p w:rsidR="00B52694" w:rsidRDefault="00B52694" w:rsidP="00B52694">
      <w:pPr>
        <w:numPr>
          <w:ilvl w:val="0"/>
          <w:numId w:val="8"/>
        </w:numPr>
        <w:tabs>
          <w:tab w:val="left" w:pos="-284"/>
          <w:tab w:val="left" w:pos="113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B52694" w:rsidRDefault="00B52694" w:rsidP="00B52694">
      <w:pPr>
        <w:numPr>
          <w:ilvl w:val="0"/>
          <w:numId w:val="8"/>
        </w:numPr>
        <w:tabs>
          <w:tab w:val="left" w:pos="-284"/>
          <w:tab w:val="left" w:pos="113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B52694" w:rsidRDefault="00B52694" w:rsidP="00B52694">
      <w:pPr>
        <w:numPr>
          <w:ilvl w:val="0"/>
          <w:numId w:val="8"/>
        </w:numPr>
        <w:tabs>
          <w:tab w:val="left" w:pos="-284"/>
          <w:tab w:val="left" w:pos="113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адекватно выражать и воспринимать себя: свои мысли, ощущения, переживания, чувства. </w:t>
      </w:r>
    </w:p>
    <w:p w:rsidR="00B52694" w:rsidRDefault="00B52694" w:rsidP="00B52694">
      <w:pPr>
        <w:numPr>
          <w:ilvl w:val="0"/>
          <w:numId w:val="8"/>
        </w:numPr>
        <w:tabs>
          <w:tab w:val="left" w:pos="-284"/>
          <w:tab w:val="left" w:pos="1134"/>
        </w:tabs>
        <w:spacing w:after="0" w:line="360" w:lineRule="auto"/>
        <w:ind w:left="-567" w:firstLine="0"/>
        <w:jc w:val="both"/>
        <w:rPr>
          <w:rStyle w:val="Zag11"/>
        </w:rPr>
      </w:pPr>
      <w:r>
        <w:rPr>
          <w:rFonts w:ascii="Times New Roman" w:hAnsi="Times New Roman" w:cs="Times New Roman"/>
          <w:sz w:val="24"/>
          <w:szCs w:val="24"/>
        </w:rPr>
        <w:t>Научиться эффективно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B52694" w:rsidRDefault="00B52694" w:rsidP="00B52694">
      <w:pPr>
        <w:pStyle w:val="a3"/>
        <w:keepNext/>
        <w:keepLines/>
        <w:numPr>
          <w:ilvl w:val="0"/>
          <w:numId w:val="8"/>
        </w:numPr>
        <w:tabs>
          <w:tab w:val="left" w:pos="-284"/>
        </w:tabs>
        <w:spacing w:after="0" w:line="360" w:lineRule="auto"/>
        <w:ind w:left="-567" w:firstLine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целесообразности изменений, предполагаемых в примерной программе. </w:t>
      </w:r>
    </w:p>
    <w:p w:rsidR="00B52694" w:rsidRDefault="00B52694" w:rsidP="00B52694">
      <w:pPr>
        <w:pStyle w:val="a3"/>
        <w:keepNext/>
        <w:keepLines/>
        <w:numPr>
          <w:ilvl w:val="0"/>
          <w:numId w:val="8"/>
        </w:numPr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конкретизирована для 9 класса.</w:t>
      </w:r>
    </w:p>
    <w:p w:rsidR="00B52694" w:rsidRDefault="00B52694" w:rsidP="00B526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система изучения материала курса характеризуется определенной структурой, основа которой внутренние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внешние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связи. Внутренние связи наиболее четко прослеживаются в постепенном усложнении сведений на основе сформированных понятий.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– 1 час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астрономия, картография, история, математика, физика, литература.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территории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 часа - экономика, геология, астрономия, биология, история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особенности республики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10 часов – история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очвоведение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экология.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республики Бурятия.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 часов – демография, история этносов, экология, экономика.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Народное хозяйство республики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14 часов - история, биология, экономика, социология.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повторение. Экскурсия по городу Улан - Удэ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час - экология, биология, физиология, экономика, политология, социология, история.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 и освоению содержания курса.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обучающийся должен знать основные географические понятия, понимать вопросы природоохранной деятельности, уметь использовать полученные знания в жизни, применять способы создания простейших планов местности, ориентирования на местности, пользоваться дополнительной литературой, картой, владеть культурой географического языка</w:t>
      </w:r>
    </w:p>
    <w:p w:rsidR="00D3127D" w:rsidRDefault="00D3127D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7D" w:rsidRPr="00DB0C61" w:rsidRDefault="00D3127D" w:rsidP="00D312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B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Учебно-тематический план</w:t>
      </w:r>
    </w:p>
    <w:p w:rsidR="00D3127D" w:rsidRDefault="00D3127D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27D" w:rsidRPr="00624166" w:rsidRDefault="00D3127D" w:rsidP="00D3127D">
      <w:pPr>
        <w:tabs>
          <w:tab w:val="left" w:pos="284"/>
        </w:tabs>
        <w:ind w:right="-852"/>
        <w:jc w:val="both"/>
        <w:rPr>
          <w:b/>
          <w:color w:val="FF0000"/>
          <w:sz w:val="24"/>
          <w:szCs w:val="24"/>
        </w:rPr>
      </w:pPr>
    </w:p>
    <w:p w:rsidR="00D3127D" w:rsidRPr="00E169EE" w:rsidRDefault="00D3127D" w:rsidP="00D3127D">
      <w:pPr>
        <w:shd w:val="clear" w:color="auto" w:fill="FFFFFF"/>
        <w:tabs>
          <w:tab w:val="left" w:pos="284"/>
        </w:tabs>
        <w:suppressAutoHyphens/>
        <w:ind w:right="-852"/>
        <w:jc w:val="both"/>
        <w:rPr>
          <w:sz w:val="24"/>
          <w:szCs w:val="24"/>
          <w:lang w:eastAsia="ar-SA"/>
        </w:rPr>
      </w:pPr>
    </w:p>
    <w:p w:rsidR="003C68D5" w:rsidRDefault="003C68D5" w:rsidP="003C68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36"/>
        <w:gridCol w:w="2221"/>
        <w:gridCol w:w="642"/>
        <w:gridCol w:w="797"/>
        <w:gridCol w:w="1367"/>
        <w:gridCol w:w="1220"/>
        <w:gridCol w:w="940"/>
        <w:gridCol w:w="1812"/>
      </w:tblGrid>
      <w:tr w:rsidR="003C68D5" w:rsidTr="00A67566">
        <w:trPr>
          <w:trHeight w:val="230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3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Всего </w:t>
            </w:r>
          </w:p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ча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softHyphen/>
              <w:t>сов</w:t>
            </w:r>
          </w:p>
        </w:tc>
        <w:tc>
          <w:tcPr>
            <w:tcW w:w="22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В том числе на:</w:t>
            </w:r>
          </w:p>
        </w:tc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Формы контроля</w:t>
            </w:r>
          </w:p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(указаны на разделы-части)</w:t>
            </w:r>
          </w:p>
        </w:tc>
      </w:tr>
      <w:tr w:rsidR="003C68D5" w:rsidTr="00A67566">
        <w:trPr>
          <w:trHeight w:val="624"/>
        </w:trPr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8D5" w:rsidRDefault="003C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8D5" w:rsidRDefault="003C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8D5" w:rsidRDefault="003C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shd w:val="clear" w:color="auto" w:fill="FFFFFF"/>
              <w:suppressAutoHyphens/>
              <w:adjustRightInd w:val="0"/>
              <w:spacing w:line="36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Теоре-тичес-кие</w:t>
            </w:r>
            <w:proofErr w:type="spellEnd"/>
            <w:r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,</w:t>
            </w:r>
          </w:p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прак-тичес-кие</w:t>
            </w:r>
            <w:proofErr w:type="spellEnd"/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Лаборатор-ные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Default="003C68D5">
            <w:pPr>
              <w:shd w:val="clear" w:color="auto" w:fill="FFFFFF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Контроль-ные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работы,</w:t>
            </w:r>
          </w:p>
          <w:p w:rsidR="003C68D5" w:rsidRDefault="003C68D5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зачетные работы</w:t>
            </w:r>
          </w:p>
          <w:p w:rsidR="003C68D5" w:rsidRDefault="003C68D5">
            <w:pPr>
              <w:widowControl w:val="0"/>
              <w:suppressAutoHyphens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uppressAutoHyphens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Самос-тояте-льные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работы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учащих-ся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8D5" w:rsidRDefault="003C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0" w:name="_GoBack" w:colFirst="1" w:colLast="8"/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 w:rsidP="001218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Введение.</w:t>
            </w:r>
            <w:r w:rsidRPr="007356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Входной контроль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1218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территории Бурятия</w:t>
            </w:r>
            <w:r w:rsidRPr="0073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71FB"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Природные ископаемые.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121887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B871FB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12188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освоения и открытий в Забайкалье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B871FB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0C409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и уровни их промышленного освоения. Озеро Байкал; история и хозяйственное значение.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8261B4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8261B4" w:rsidP="008261B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Природные и культурные комплексы РБ.(Зональность РБ)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lastRenderedPageBreak/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8261B4" w:rsidP="008261B4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9269C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формирования этносов РБ, демография.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E01F8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E01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Природно-экономические и топливно-энергетические комплексы РБ.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AF5EA7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AF5EA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развития сельского хозяйства и промышленности РБ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AF5EA7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AF5EA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и транспортный комплекс городов РБ.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AF5EA7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 xml:space="preserve">(промежуточный контроль) 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AF5EA7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AF5EA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 РБ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AF5EA7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735692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5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735692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73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Макроэкономика и микроэкономика РБ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735692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735692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tr w:rsidR="00735692" w:rsidRPr="00735692" w:rsidTr="00A67566">
        <w:trPr>
          <w:trHeight w:val="221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3.3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73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Топонимика г. Улан –Удэ. Итоговая работа.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73569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68D5" w:rsidRPr="00735692" w:rsidRDefault="003C68D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Практикум</w:t>
            </w:r>
          </w:p>
          <w:p w:rsidR="003C68D5" w:rsidRPr="00735692" w:rsidRDefault="003C68D5">
            <w:pPr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35692">
              <w:rPr>
                <w:sz w:val="24"/>
                <w:szCs w:val="24"/>
              </w:rPr>
              <w:t>(промежуточный контроль)</w:t>
            </w:r>
          </w:p>
          <w:p w:rsidR="003C68D5" w:rsidRPr="00735692" w:rsidRDefault="003C68D5">
            <w:pPr>
              <w:widowControl w:val="0"/>
              <w:shd w:val="clear" w:color="auto" w:fill="FFFFFF"/>
              <w:suppressAutoHyphens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5692">
              <w:rPr>
                <w:sz w:val="24"/>
                <w:szCs w:val="24"/>
              </w:rPr>
              <w:t>тест</w:t>
            </w:r>
          </w:p>
        </w:tc>
      </w:tr>
      <w:bookmarkEnd w:id="0"/>
    </w:tbl>
    <w:p w:rsidR="00D3127D" w:rsidRPr="00C94D30" w:rsidRDefault="00D3127D" w:rsidP="00D3127D">
      <w:pPr>
        <w:tabs>
          <w:tab w:val="left" w:pos="284"/>
        </w:tabs>
        <w:ind w:right="-852"/>
        <w:jc w:val="both"/>
        <w:rPr>
          <w:b/>
          <w:sz w:val="24"/>
          <w:szCs w:val="24"/>
        </w:rPr>
      </w:pPr>
    </w:p>
    <w:p w:rsidR="00D3127D" w:rsidRPr="00D3127D" w:rsidRDefault="00D3127D" w:rsidP="00D3127D">
      <w:pPr>
        <w:tabs>
          <w:tab w:val="left" w:pos="284"/>
        </w:tabs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7D" w:rsidRDefault="00D3127D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B52694" w:rsidRDefault="00B52694" w:rsidP="00B52694">
      <w:pPr>
        <w:numPr>
          <w:ilvl w:val="0"/>
          <w:numId w:val="9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B52694" w:rsidRDefault="00B52694" w:rsidP="00B52694">
      <w:pPr>
        <w:numPr>
          <w:ilvl w:val="0"/>
          <w:numId w:val="9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B52694" w:rsidRDefault="00B52694" w:rsidP="00B52694">
      <w:pPr>
        <w:numPr>
          <w:ilvl w:val="0"/>
          <w:numId w:val="9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B52694" w:rsidRDefault="00B52694" w:rsidP="00B52694">
      <w:pPr>
        <w:numPr>
          <w:ilvl w:val="0"/>
          <w:numId w:val="9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B52694" w:rsidRDefault="00B52694" w:rsidP="00B52694">
      <w:pPr>
        <w:tabs>
          <w:tab w:val="num" w:pos="-28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B52694" w:rsidRDefault="00B52694" w:rsidP="00B52694">
      <w:pPr>
        <w:numPr>
          <w:ilvl w:val="0"/>
          <w:numId w:val="10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 и сравнивать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B52694" w:rsidRDefault="00B52694" w:rsidP="00B52694">
      <w:pPr>
        <w:numPr>
          <w:ilvl w:val="0"/>
          <w:numId w:val="10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 и объяснять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B52694" w:rsidRDefault="00B52694" w:rsidP="00B52694">
      <w:pPr>
        <w:numPr>
          <w:ilvl w:val="0"/>
          <w:numId w:val="10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применять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B52694" w:rsidRDefault="00B52694" w:rsidP="00B52694">
      <w:pPr>
        <w:numPr>
          <w:ilvl w:val="0"/>
          <w:numId w:val="10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составлять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52694" w:rsidRDefault="00B52694" w:rsidP="00B52694">
      <w:pPr>
        <w:numPr>
          <w:ilvl w:val="0"/>
          <w:numId w:val="10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сопоставлять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карты различной тематики;</w:t>
      </w:r>
    </w:p>
    <w:p w:rsidR="00B52694" w:rsidRDefault="00B52694" w:rsidP="00B52694">
      <w:pPr>
        <w:tabs>
          <w:tab w:val="num" w:pos="-28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B52694" w:rsidRDefault="00B52694" w:rsidP="00B52694">
      <w:pPr>
        <w:numPr>
          <w:ilvl w:val="0"/>
          <w:numId w:val="11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B52694" w:rsidRDefault="00B52694" w:rsidP="00B52694">
      <w:pPr>
        <w:numPr>
          <w:ilvl w:val="0"/>
          <w:numId w:val="11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B52694" w:rsidRDefault="00B52694" w:rsidP="00B52694">
      <w:pPr>
        <w:numPr>
          <w:ilvl w:val="0"/>
          <w:numId w:val="11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 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Важнейшие личностные результаты обучения географии: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ценностные ориентации выпускников основной школы, отражающие их индивидуально-личностные позиции: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осознание целостности природы, населения и хозяйства Земли, материков, их крупных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 и стран;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представление о России как субъекте мирового географического пространства, ее месте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роли в современном мире;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комплект: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еография Бурятии 8 класса разработана на основании примерной программы по географии, по М.О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Б.А.Чернов «География Бурятии» 8-9 класс. Данная программа рассчитана на обучение географии учащихся 8 класса муниципального автономного образовательного учреждения « СОШ №18». При составлении программы учитываются базовые знания и умения,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сформированные у учащихся в 6-7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М.О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Б.А.Чернов «География Бурятии» 8-9 класс – У-Удэ, 1994. – 128 с.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для учителя, атласы и контурные карты;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комплексы (ПМК), электронные учебники;</w:t>
      </w:r>
    </w:p>
    <w:p w:rsidR="00B52694" w:rsidRDefault="00B52694" w:rsidP="00B52694">
      <w:pPr>
        <w:numPr>
          <w:ilvl w:val="0"/>
          <w:numId w:val="6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компьютер;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Контрольно-измерительный материал: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Андреев В. Н. Предметная неделя географии в школе. Сборник тестов. Улан-Удэ, 2008.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О., Чернов Б. А. География Бурятии. Материалы для самостоятельной работы. Улан-Удэ, 2004.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Глобус Земли физический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Карты: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Карта океанов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Народы и плотность населения мира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Политическая карта мира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Экономическая карта мира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Почвенная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Природные зоны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Физическая карта мира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Физическая полушарий 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Раздаточный материал: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Набор контурных карт 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Программно-методические комплексы (ПМК), электронные учебники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Интерактивная доска,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Контрольно-измерительные материалы.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ГИС</w:t>
      </w:r>
    </w:p>
    <w:p w:rsidR="00B52694" w:rsidRDefault="00B52694" w:rsidP="00B5269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B52694" w:rsidRDefault="00B52694" w:rsidP="00B5269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B52694" w:rsidRDefault="00B52694" w:rsidP="00B52694">
      <w:pPr>
        <w:numPr>
          <w:ilvl w:val="0"/>
          <w:numId w:val="12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 В.Н. Предметная неделя география в школе / изд.-2-е – Ростов н/Д.: Феникс, 2006. - 224 с.</w:t>
      </w:r>
    </w:p>
    <w:p w:rsidR="00B52694" w:rsidRDefault="00B52694" w:rsidP="00B52694">
      <w:pPr>
        <w:numPr>
          <w:ilvl w:val="0"/>
          <w:numId w:val="12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География. Уроки-игры в средней школе. – Волгоград: Учитель, 2004. – 139 с.</w:t>
      </w:r>
    </w:p>
    <w:p w:rsidR="00B52694" w:rsidRDefault="00B52694" w:rsidP="00B52694">
      <w:pPr>
        <w:numPr>
          <w:ilvl w:val="0"/>
          <w:numId w:val="12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Никитина Н.А. В помощь учителю по географии 10 класс. М.: ВАКО, 2006. – 320 с.</w:t>
      </w:r>
    </w:p>
    <w:p w:rsidR="00B52694" w:rsidRDefault="00B52694" w:rsidP="00B52694">
      <w:pPr>
        <w:numPr>
          <w:ilvl w:val="0"/>
          <w:numId w:val="12"/>
        </w:numPr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Эрдынеева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М.О., Б.А.Чернов «География Бурятии» 8-9 класс – У-Удэ, 1994. – 128 с.</w:t>
      </w:r>
    </w:p>
    <w:p w:rsidR="00B52694" w:rsidRDefault="00B52694" w:rsidP="00B52694">
      <w:pPr>
        <w:numPr>
          <w:ilvl w:val="0"/>
          <w:numId w:val="12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 экономическая география мира. /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В.В.Вольского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Дрофа, 2001. – 560 с.</w:t>
      </w:r>
    </w:p>
    <w:p w:rsidR="00B52694" w:rsidRDefault="00B52694" w:rsidP="00B52694">
      <w:pPr>
        <w:numPr>
          <w:ilvl w:val="0"/>
          <w:numId w:val="12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справочник. Страны 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А.Н. Шабанова, М.: ООО «Мир книги», 2004.- 416 с.</w:t>
      </w:r>
    </w:p>
    <w:p w:rsidR="00B52694" w:rsidRDefault="00B52694" w:rsidP="00B52694">
      <w:pPr>
        <w:numPr>
          <w:ilvl w:val="0"/>
          <w:numId w:val="12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В.Г. География в таблицах и схемах. – Санкт-Петербург,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2006. – 96 с.</w:t>
      </w:r>
    </w:p>
    <w:p w:rsidR="00B52694" w:rsidRDefault="00B52694" w:rsidP="00B5269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Российская энциклопедия. М.: научное издательство, 2005.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справочник школьника. География. М.: Дрофа, 1998.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справочник по географии. М.: «Олимп»,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 – 368 с.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Новейший полный справочник школьника 5 – 11 класс. Естественные науки. / под ред. Т.И. Максимовой.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576 с.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справочник. Страны 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А.Н. Шабанова, М.: ООО «Мир книги», 2004.- 416 с.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 для детей. Все тайны мира.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+, 2001. – 336 с.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Я познаю мир. 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– 397 с.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 для детей. Экология.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+, 2007. – 448 с.</w:t>
      </w:r>
    </w:p>
    <w:p w:rsidR="00B52694" w:rsidRDefault="00B52694" w:rsidP="00B52694">
      <w:pPr>
        <w:numPr>
          <w:ilvl w:val="0"/>
          <w:numId w:val="13"/>
        </w:numPr>
        <w:shd w:val="clear" w:color="auto" w:fill="FFFFFF"/>
        <w:tabs>
          <w:tab w:val="num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- ресурсы.</w:t>
      </w: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694" w:rsidRDefault="00B52694" w:rsidP="00B5269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tbl>
      <w:tblPr>
        <w:tblStyle w:val="a4"/>
        <w:tblW w:w="0" w:type="auto"/>
        <w:tblLook w:val="04A0"/>
      </w:tblPr>
      <w:tblGrid>
        <w:gridCol w:w="436"/>
        <w:gridCol w:w="4983"/>
        <w:gridCol w:w="1666"/>
        <w:gridCol w:w="1243"/>
        <w:gridCol w:w="1243"/>
      </w:tblGrid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проводимого урока по географии Бурятии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 факту</w:t>
            </w: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государственности в республики Бурятия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871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2277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ископаемые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2277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и </w:t>
            </w:r>
            <w:r w:rsidR="00B52694">
              <w:rPr>
                <w:rFonts w:ascii="Times New Roman" w:hAnsi="Times New Roman" w:cs="Times New Roman"/>
              </w:rPr>
              <w:t>Географическое положение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2277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полезных ископаемых</w:t>
            </w:r>
            <w:r w:rsidR="00B52694"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2277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Север и Восток</w:t>
            </w:r>
            <w:r w:rsidR="00B52694">
              <w:rPr>
                <w:rFonts w:ascii="Times New Roman" w:hAnsi="Times New Roman" w:cs="Times New Roman"/>
              </w:rPr>
              <w:t xml:space="preserve"> РБ</w:t>
            </w:r>
            <w:r>
              <w:rPr>
                <w:rFonts w:ascii="Times New Roman" w:hAnsi="Times New Roman" w:cs="Times New Roman"/>
              </w:rPr>
              <w:t>; история открытий и 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2277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Юга и Запад</w:t>
            </w:r>
            <w:r w:rsidR="00B52694">
              <w:rPr>
                <w:rFonts w:ascii="Times New Roman" w:hAnsi="Times New Roman" w:cs="Times New Roman"/>
              </w:rPr>
              <w:t xml:space="preserve"> РБ</w:t>
            </w:r>
            <w:r>
              <w:rPr>
                <w:rFonts w:ascii="Times New Roman" w:hAnsi="Times New Roman" w:cs="Times New Roman"/>
              </w:rPr>
              <w:t xml:space="preserve"> история открытий и 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ископаемые</w:t>
            </w:r>
            <w:r w:rsidR="0022771A">
              <w:rPr>
                <w:rFonts w:ascii="Times New Roman" w:hAnsi="Times New Roman" w:cs="Times New Roman"/>
              </w:rPr>
              <w:t xml:space="preserve"> и уровни их промышленного освоения в </w:t>
            </w:r>
            <w:r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 Байкал</w:t>
            </w:r>
            <w:r w:rsidR="0022771A">
              <w:rPr>
                <w:rFonts w:ascii="Times New Roman" w:hAnsi="Times New Roman" w:cs="Times New Roman"/>
              </w:rPr>
              <w:t>; история открытия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 Байкал</w:t>
            </w:r>
            <w:r w:rsidR="0022771A">
              <w:rPr>
                <w:rFonts w:ascii="Times New Roman" w:hAnsi="Times New Roman" w:cs="Times New Roman"/>
              </w:rPr>
              <w:t>; хозяйственное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</w:t>
            </w:r>
            <w:r w:rsidR="0022771A">
              <w:rPr>
                <w:rFonts w:ascii="Times New Roman" w:hAnsi="Times New Roman" w:cs="Times New Roman"/>
              </w:rPr>
              <w:t>, культурные</w:t>
            </w:r>
            <w:r>
              <w:rPr>
                <w:rFonts w:ascii="Times New Roman" w:hAnsi="Times New Roman" w:cs="Times New Roman"/>
              </w:rPr>
              <w:t xml:space="preserve"> комплексы Востока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</w:t>
            </w:r>
            <w:r w:rsidR="0022771A">
              <w:rPr>
                <w:rFonts w:ascii="Times New Roman" w:hAnsi="Times New Roman" w:cs="Times New Roman"/>
              </w:rPr>
              <w:t xml:space="preserve">, культурные </w:t>
            </w:r>
            <w:r>
              <w:rPr>
                <w:rFonts w:ascii="Times New Roman" w:hAnsi="Times New Roman" w:cs="Times New Roman"/>
              </w:rPr>
              <w:t xml:space="preserve"> комплексы Юга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</w:t>
            </w:r>
            <w:r w:rsidR="00D36656">
              <w:rPr>
                <w:rFonts w:ascii="Times New Roman" w:hAnsi="Times New Roman" w:cs="Times New Roman"/>
              </w:rPr>
              <w:t>, культурные</w:t>
            </w:r>
            <w:r>
              <w:rPr>
                <w:rFonts w:ascii="Times New Roman" w:hAnsi="Times New Roman" w:cs="Times New Roman"/>
              </w:rPr>
              <w:t xml:space="preserve"> комплексы Запада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комплексы Севера РБ.</w:t>
            </w:r>
            <w:r w:rsidR="00D366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D366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и история заселения</w:t>
            </w:r>
            <w:r w:rsidR="00B52694">
              <w:rPr>
                <w:rFonts w:ascii="Times New Roman" w:hAnsi="Times New Roman" w:cs="Times New Roman"/>
              </w:rPr>
              <w:t xml:space="preserve"> территории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840B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проблемы</w:t>
            </w:r>
            <w:r w:rsidR="00B52694">
              <w:rPr>
                <w:rFonts w:ascii="Times New Roman" w:hAnsi="Times New Roman" w:cs="Times New Roman"/>
              </w:rPr>
              <w:t xml:space="preserve"> населения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840B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состав.</w:t>
            </w:r>
            <w:r w:rsidR="00B52694">
              <w:rPr>
                <w:rFonts w:ascii="Times New Roman" w:hAnsi="Times New Roman" w:cs="Times New Roman"/>
              </w:rPr>
              <w:t xml:space="preserve"> Религии РБ</w:t>
            </w:r>
            <w:r>
              <w:rPr>
                <w:rFonts w:ascii="Times New Roman" w:hAnsi="Times New Roman" w:cs="Times New Roman"/>
              </w:rPr>
              <w:t xml:space="preserve"> и их культурологическое 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ресурсы РБ. Обобщение.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840B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Природно-экономический </w:t>
            </w:r>
            <w:r w:rsidR="00B52694">
              <w:rPr>
                <w:rFonts w:ascii="Times New Roman" w:hAnsi="Times New Roman" w:cs="Times New Roman"/>
              </w:rPr>
              <w:t>комплекс Севера и Востока РБ.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840B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Природно-экономический</w:t>
            </w:r>
            <w:r w:rsidR="00B52694">
              <w:rPr>
                <w:rFonts w:ascii="Times New Roman" w:hAnsi="Times New Roman" w:cs="Times New Roman"/>
              </w:rPr>
              <w:t xml:space="preserve"> комплекс Юга  и Запада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Топливно-энергетические комплексы городов РБ.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Агро-промышленный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 РБ. Земледелие.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Животноводство 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840B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</w:t>
            </w:r>
            <w:r w:rsidR="00B52694">
              <w:rPr>
                <w:rFonts w:ascii="Times New Roman" w:hAnsi="Times New Roman" w:cs="Times New Roman"/>
              </w:rPr>
              <w:t xml:space="preserve"> комплекс Севера и Востока РБ.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840B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</w:t>
            </w:r>
            <w:r w:rsidR="00B52694">
              <w:rPr>
                <w:rFonts w:ascii="Times New Roman" w:hAnsi="Times New Roman" w:cs="Times New Roman"/>
              </w:rPr>
              <w:t xml:space="preserve"> комплекс Юга и Запада РБ.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и транспортный комплекс городов РБ.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Севера и Востока РБ.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Юга и Запада РБ.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города Улан-Удэ.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связи РБ в РФ.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экономические связи РБ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топонимике города Улан-Удэ.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обобщение.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6656" w:rsidTr="00B5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94" w:rsidRDefault="00B526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2694" w:rsidRDefault="00B52694" w:rsidP="00B526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52694" w:rsidRDefault="00B52694" w:rsidP="00B5269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16D" w:rsidRDefault="008C416D"/>
    <w:sectPr w:rsidR="008C416D" w:rsidSect="000B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536"/>
    <w:multiLevelType w:val="multilevel"/>
    <w:tmpl w:val="E7E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D4908"/>
    <w:multiLevelType w:val="multilevel"/>
    <w:tmpl w:val="E3F8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F4F3F"/>
    <w:multiLevelType w:val="multilevel"/>
    <w:tmpl w:val="F74A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7715E"/>
    <w:multiLevelType w:val="multilevel"/>
    <w:tmpl w:val="EE8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173"/>
    <w:multiLevelType w:val="multilevel"/>
    <w:tmpl w:val="538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F15B2"/>
    <w:multiLevelType w:val="multilevel"/>
    <w:tmpl w:val="F8AA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F63CD"/>
    <w:multiLevelType w:val="multilevel"/>
    <w:tmpl w:val="1B1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E1CB5"/>
    <w:multiLevelType w:val="multilevel"/>
    <w:tmpl w:val="E4D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142" w:firstLine="0"/>
      </w:pPr>
      <w:rPr>
        <w:rFonts w:ascii="Times New Roman" w:eastAsia="Times New Roman" w:hAnsi="Times New Roman" w:cs="Times New Roman"/>
        <w:b/>
      </w:rPr>
    </w:lvl>
  </w:abstractNum>
  <w:abstractNum w:abstractNumId="9">
    <w:nsid w:val="4FC21383"/>
    <w:multiLevelType w:val="multilevel"/>
    <w:tmpl w:val="7116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7DAE"/>
    <w:multiLevelType w:val="multilevel"/>
    <w:tmpl w:val="B132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B59BE"/>
    <w:multiLevelType w:val="hybridMultilevel"/>
    <w:tmpl w:val="1FB0E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76ECD"/>
    <w:multiLevelType w:val="multilevel"/>
    <w:tmpl w:val="FF90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F109D"/>
    <w:multiLevelType w:val="multilevel"/>
    <w:tmpl w:val="190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8D9"/>
    <w:rsid w:val="000B7489"/>
    <w:rsid w:val="000C409C"/>
    <w:rsid w:val="00121887"/>
    <w:rsid w:val="001A76A0"/>
    <w:rsid w:val="0022771A"/>
    <w:rsid w:val="003C68D5"/>
    <w:rsid w:val="003E01F8"/>
    <w:rsid w:val="00735692"/>
    <w:rsid w:val="008261B4"/>
    <w:rsid w:val="00840B18"/>
    <w:rsid w:val="00896F7A"/>
    <w:rsid w:val="008C416D"/>
    <w:rsid w:val="009269CF"/>
    <w:rsid w:val="00A67566"/>
    <w:rsid w:val="00AF5EA7"/>
    <w:rsid w:val="00B52694"/>
    <w:rsid w:val="00B871FB"/>
    <w:rsid w:val="00D3127D"/>
    <w:rsid w:val="00D36656"/>
    <w:rsid w:val="00EA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94"/>
    <w:pPr>
      <w:ind w:left="720"/>
      <w:contextualSpacing/>
    </w:pPr>
  </w:style>
  <w:style w:type="character" w:customStyle="1" w:styleId="Zag11">
    <w:name w:val="Zag_11"/>
    <w:uiPriority w:val="99"/>
    <w:rsid w:val="00B52694"/>
  </w:style>
  <w:style w:type="table" w:styleId="a4">
    <w:name w:val="Table Grid"/>
    <w:basedOn w:val="a1"/>
    <w:uiPriority w:val="39"/>
    <w:rsid w:val="00B5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User</cp:lastModifiedBy>
  <cp:revision>15</cp:revision>
  <dcterms:created xsi:type="dcterms:W3CDTF">2018-10-16T14:39:00Z</dcterms:created>
  <dcterms:modified xsi:type="dcterms:W3CDTF">2018-10-30T00:53:00Z</dcterms:modified>
</cp:coreProperties>
</file>