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15" w:type="dxa"/>
        <w:tblLook w:val="04A0" w:firstRow="1" w:lastRow="0" w:firstColumn="1" w:lastColumn="0" w:noHBand="0" w:noVBand="1"/>
      </w:tblPr>
      <w:tblGrid>
        <w:gridCol w:w="9445"/>
      </w:tblGrid>
      <w:tr w:rsidR="00031921" w:rsidTr="00031921">
        <w:trPr>
          <w:tblCellSpacing w:w="15" w:type="dxa"/>
        </w:trPr>
        <w:tc>
          <w:tcPr>
            <w:tcW w:w="0" w:type="auto"/>
            <w:tcMar>
              <w:top w:w="15" w:type="dxa"/>
              <w:left w:w="15" w:type="dxa"/>
              <w:bottom w:w="15" w:type="dxa"/>
              <w:right w:w="15" w:type="dxa"/>
            </w:tcMar>
            <w:vAlign w:val="center"/>
          </w:tcPr>
          <w:p w:rsidR="00031921" w:rsidRDefault="00031921" w:rsidP="00AC0E26">
            <w:pPr>
              <w:spacing w:after="0"/>
              <w:jc w:val="both"/>
              <w:rPr>
                <w:rFonts w:ascii="Times New Roman" w:eastAsia="Times New Roman" w:hAnsi="Times New Roman"/>
                <w:sz w:val="24"/>
                <w:szCs w:val="24"/>
                <w:lang w:eastAsia="ru-RU"/>
              </w:rPr>
            </w:pPr>
          </w:p>
          <w:p w:rsidR="00031921" w:rsidRDefault="00031921" w:rsidP="00AC0E26">
            <w:pPr>
              <w:spacing w:after="0"/>
              <w:jc w:val="both"/>
              <w:rPr>
                <w:rFonts w:ascii="Times New Roman" w:eastAsia="Times New Roman" w:hAnsi="Times New Roman"/>
                <w:sz w:val="24"/>
                <w:szCs w:val="24"/>
                <w:lang w:eastAsia="ru-RU"/>
              </w:rPr>
            </w:pPr>
          </w:p>
          <w:p w:rsidR="00AC0E26" w:rsidRPr="00AC0E26" w:rsidRDefault="00AC0E26" w:rsidP="00AC0E26">
            <w:pPr>
              <w:spacing w:after="0"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Муниципальное автономное  общеобразовательное учреждение</w:t>
            </w:r>
          </w:p>
          <w:p w:rsidR="00AC0E26" w:rsidRPr="00AC0E26" w:rsidRDefault="00AC0E26" w:rsidP="00AC0E26">
            <w:pPr>
              <w:spacing w:after="0"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«Средняя общеобразовательная школа</w:t>
            </w:r>
            <w:r w:rsidRPr="00AC0E26">
              <w:rPr>
                <w:rFonts w:ascii="Times New Roman" w:eastAsia="Times New Roman" w:hAnsi="Times New Roman"/>
                <w:color w:val="000000"/>
                <w:sz w:val="24"/>
                <w:szCs w:val="24"/>
                <w:lang w:val="en-US"/>
              </w:rPr>
              <w:t> </w:t>
            </w:r>
            <w:r w:rsidRPr="00AC0E26">
              <w:rPr>
                <w:rFonts w:ascii="Times New Roman" w:eastAsia="Times New Roman" w:hAnsi="Times New Roman"/>
                <w:color w:val="000000"/>
                <w:sz w:val="24"/>
                <w:szCs w:val="24"/>
              </w:rPr>
              <w:t>№ 18»</w:t>
            </w:r>
            <w:r w:rsidRPr="00AC0E26">
              <w:rPr>
                <w:rFonts w:ascii="Times New Roman" w:eastAsia="Times New Roman" w:hAnsi="Times New Roman"/>
              </w:rPr>
              <w:br/>
            </w:r>
          </w:p>
          <w:tbl>
            <w:tblPr>
              <w:tblStyle w:val="a3"/>
              <w:tblW w:w="0" w:type="auto"/>
              <w:tblLook w:val="04A0" w:firstRow="1" w:lastRow="0" w:firstColumn="1" w:lastColumn="0" w:noHBand="0" w:noVBand="1"/>
            </w:tblPr>
            <w:tblGrid>
              <w:gridCol w:w="2436"/>
              <w:gridCol w:w="2188"/>
              <w:gridCol w:w="2362"/>
              <w:gridCol w:w="2359"/>
            </w:tblGrid>
            <w:tr w:rsidR="00AC0E26" w:rsidRPr="00AC0E26" w:rsidTr="00D521D3">
              <w:tc>
                <w:tcPr>
                  <w:tcW w:w="2539" w:type="dxa"/>
                </w:tcPr>
                <w:p w:rsidR="00AC0E26" w:rsidRPr="00AC0E26" w:rsidRDefault="00AC0E26" w:rsidP="00AC0E26">
                  <w:pPr>
                    <w:spacing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СОГЛАСОВАНО</w:t>
                  </w:r>
                  <w:r w:rsidRPr="00EB32DC">
                    <w:rPr>
                      <w:rFonts w:ascii="Times New Roman" w:eastAsia="Times New Roman" w:hAnsi="Times New Roman"/>
                      <w:color w:val="000000"/>
                      <w:sz w:val="24"/>
                      <w:szCs w:val="24"/>
                    </w:rPr>
                    <w:br/>
                  </w:r>
                  <w:r w:rsidRPr="00AC0E26">
                    <w:rPr>
                      <w:rFonts w:ascii="Times New Roman" w:eastAsia="Times New Roman" w:hAnsi="Times New Roman"/>
                      <w:color w:val="000000"/>
                      <w:sz w:val="24"/>
                      <w:szCs w:val="24"/>
                    </w:rPr>
                    <w:t>Педагогическим советом</w:t>
                  </w:r>
                  <w:r w:rsidRPr="00EB32DC">
                    <w:rPr>
                      <w:rFonts w:ascii="Times New Roman" w:eastAsia="Times New Roman" w:hAnsi="Times New Roman"/>
                      <w:color w:val="000000"/>
                      <w:sz w:val="24"/>
                      <w:szCs w:val="24"/>
                    </w:rPr>
                    <w:br/>
                  </w:r>
                  <w:r w:rsidRPr="00AC0E26">
                    <w:rPr>
                      <w:rFonts w:ascii="Times New Roman" w:eastAsia="Times New Roman" w:hAnsi="Times New Roman"/>
                      <w:color w:val="000000"/>
                      <w:sz w:val="24"/>
                      <w:szCs w:val="24"/>
                    </w:rPr>
                    <w:t>МАОУ</w:t>
                  </w:r>
                  <w:r w:rsidRPr="00EB32DC">
                    <w:rPr>
                      <w:rFonts w:ascii="Times New Roman" w:eastAsia="Times New Roman" w:hAnsi="Times New Roman"/>
                      <w:color w:val="000000"/>
                      <w:sz w:val="24"/>
                      <w:szCs w:val="24"/>
                    </w:rPr>
                    <w:t> </w:t>
                  </w:r>
                  <w:r w:rsidRPr="00AC0E26">
                    <w:rPr>
                      <w:rFonts w:ascii="Times New Roman" w:eastAsia="Times New Roman" w:hAnsi="Times New Roman"/>
                      <w:color w:val="000000"/>
                      <w:sz w:val="24"/>
                      <w:szCs w:val="24"/>
                    </w:rPr>
                    <w:t>«СОШ №18»</w:t>
                  </w:r>
                  <w:r w:rsidRPr="00EB32DC">
                    <w:rPr>
                      <w:rFonts w:ascii="Times New Roman" w:eastAsia="Times New Roman" w:hAnsi="Times New Roman"/>
                      <w:color w:val="000000"/>
                      <w:sz w:val="24"/>
                      <w:szCs w:val="24"/>
                    </w:rPr>
                    <w:t> </w:t>
                  </w:r>
                  <w:r w:rsidRPr="00EB32DC">
                    <w:rPr>
                      <w:rFonts w:ascii="Times New Roman" w:eastAsia="Times New Roman" w:hAnsi="Times New Roman"/>
                      <w:color w:val="000000"/>
                      <w:sz w:val="24"/>
                      <w:szCs w:val="24"/>
                    </w:rPr>
                    <w:br/>
                  </w:r>
                  <w:r w:rsidRPr="00AC0E26">
                    <w:rPr>
                      <w:rFonts w:ascii="Times New Roman" w:eastAsia="Times New Roman" w:hAnsi="Times New Roman"/>
                      <w:color w:val="000000"/>
                      <w:sz w:val="24"/>
                      <w:szCs w:val="24"/>
                    </w:rPr>
                    <w:t>протокол от</w:t>
                  </w:r>
                  <w:r w:rsidRPr="00EB32DC">
                    <w:rPr>
                      <w:rFonts w:ascii="Times New Roman" w:eastAsia="Times New Roman" w:hAnsi="Times New Roman"/>
                      <w:color w:val="000000"/>
                      <w:sz w:val="24"/>
                      <w:szCs w:val="24"/>
                    </w:rPr>
                    <w:t> </w:t>
                  </w:r>
                  <w:r>
                    <w:rPr>
                      <w:rFonts w:ascii="Times New Roman" w:eastAsia="Times New Roman" w:hAnsi="Times New Roman"/>
                      <w:color w:val="000000"/>
                      <w:sz w:val="24"/>
                      <w:szCs w:val="24"/>
                    </w:rPr>
                    <w:t>05</w:t>
                  </w:r>
                  <w:r w:rsidRPr="00AC0E26">
                    <w:rPr>
                      <w:rFonts w:ascii="Times New Roman" w:eastAsia="Times New Roman" w:hAnsi="Times New Roman"/>
                      <w:color w:val="000000"/>
                      <w:sz w:val="24"/>
                      <w:szCs w:val="24"/>
                    </w:rPr>
                    <w:t>.05.202</w:t>
                  </w:r>
                  <w:r>
                    <w:rPr>
                      <w:rFonts w:ascii="Times New Roman" w:eastAsia="Times New Roman" w:hAnsi="Times New Roman"/>
                      <w:color w:val="000000"/>
                      <w:sz w:val="24"/>
                      <w:szCs w:val="24"/>
                    </w:rPr>
                    <w:t>2</w:t>
                  </w:r>
                  <w:r w:rsidRPr="00EB32DC">
                    <w:rPr>
                      <w:rFonts w:ascii="Times New Roman" w:eastAsia="Times New Roman" w:hAnsi="Times New Roman"/>
                      <w:color w:val="000000"/>
                      <w:sz w:val="24"/>
                      <w:szCs w:val="24"/>
                    </w:rPr>
                    <w:t> </w:t>
                  </w:r>
                  <w:r w:rsidRPr="00AC0E26">
                    <w:rPr>
                      <w:rFonts w:ascii="Times New Roman" w:eastAsia="Times New Roman" w:hAnsi="Times New Roman"/>
                      <w:color w:val="000000"/>
                      <w:sz w:val="24"/>
                      <w:szCs w:val="24"/>
                    </w:rPr>
                    <w:t>№</w:t>
                  </w:r>
                  <w:r w:rsidRPr="00EB32DC">
                    <w:rPr>
                      <w:rFonts w:ascii="Times New Roman" w:eastAsia="Times New Roman" w:hAnsi="Times New Roman"/>
                      <w:color w:val="000000"/>
                      <w:sz w:val="24"/>
                      <w:szCs w:val="24"/>
                    </w:rPr>
                    <w:t> </w:t>
                  </w:r>
                  <w:r>
                    <w:rPr>
                      <w:rFonts w:ascii="Times New Roman" w:eastAsia="Times New Roman" w:hAnsi="Times New Roman"/>
                      <w:color w:val="000000"/>
                      <w:sz w:val="24"/>
                      <w:szCs w:val="24"/>
                    </w:rPr>
                    <w:t>35</w:t>
                  </w:r>
                </w:p>
              </w:tc>
              <w:tc>
                <w:tcPr>
                  <w:tcW w:w="2247" w:type="dxa"/>
                </w:tcPr>
                <w:p w:rsidR="00AC0E26" w:rsidRPr="00EB32DC" w:rsidRDefault="00AC0E26" w:rsidP="00AC0E26">
                  <w:pPr>
                    <w:spacing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СОГЛАСОВАНО</w:t>
                  </w:r>
                </w:p>
                <w:p w:rsidR="00AC0E26" w:rsidRPr="00EB32DC" w:rsidRDefault="00AC0E26" w:rsidP="00AC0E26">
                  <w:pPr>
                    <w:spacing w:line="360" w:lineRule="auto"/>
                    <w:jc w:val="center"/>
                    <w:rPr>
                      <w:rFonts w:ascii="Times New Roman" w:eastAsia="Times New Roman" w:hAnsi="Times New Roman"/>
                      <w:color w:val="000000"/>
                      <w:sz w:val="24"/>
                      <w:szCs w:val="24"/>
                    </w:rPr>
                  </w:pPr>
                  <w:r w:rsidRPr="00EB32DC">
                    <w:rPr>
                      <w:rFonts w:ascii="Times New Roman" w:eastAsia="Times New Roman" w:hAnsi="Times New Roman"/>
                      <w:color w:val="000000"/>
                      <w:sz w:val="24"/>
                      <w:szCs w:val="24"/>
                    </w:rPr>
                    <w:t>с учетом мнения</w:t>
                  </w:r>
                </w:p>
                <w:p w:rsidR="00AC0E26" w:rsidRPr="00EB32DC" w:rsidRDefault="00AC0E26" w:rsidP="00AC0E26">
                  <w:pPr>
                    <w:spacing w:line="360" w:lineRule="auto"/>
                    <w:jc w:val="center"/>
                    <w:rPr>
                      <w:rFonts w:ascii="Times New Roman" w:eastAsia="Times New Roman" w:hAnsi="Times New Roman"/>
                      <w:color w:val="000000"/>
                      <w:sz w:val="24"/>
                      <w:szCs w:val="24"/>
                    </w:rPr>
                  </w:pPr>
                  <w:r w:rsidRPr="00EB32DC">
                    <w:rPr>
                      <w:rFonts w:ascii="Times New Roman" w:eastAsia="Times New Roman" w:hAnsi="Times New Roman"/>
                      <w:color w:val="000000"/>
                      <w:sz w:val="24"/>
                      <w:szCs w:val="24"/>
                    </w:rPr>
                    <w:t xml:space="preserve">Совета </w:t>
                  </w:r>
                  <w:proofErr w:type="gramStart"/>
                  <w:r w:rsidRPr="00EB32DC">
                    <w:rPr>
                      <w:rFonts w:ascii="Times New Roman" w:eastAsia="Times New Roman" w:hAnsi="Times New Roman"/>
                      <w:color w:val="000000"/>
                      <w:sz w:val="24"/>
                      <w:szCs w:val="24"/>
                    </w:rPr>
                    <w:t>обучающихся</w:t>
                  </w:r>
                  <w:proofErr w:type="gramEnd"/>
                </w:p>
                <w:p w:rsidR="00AC0E26" w:rsidRPr="00EB32DC" w:rsidRDefault="00AC0E26" w:rsidP="00AC0E26">
                  <w:pPr>
                    <w:spacing w:line="360" w:lineRule="auto"/>
                    <w:jc w:val="center"/>
                    <w:rPr>
                      <w:rFonts w:ascii="Times New Roman" w:eastAsia="Times New Roman" w:hAnsi="Times New Roman"/>
                      <w:color w:val="000000"/>
                      <w:sz w:val="24"/>
                      <w:szCs w:val="24"/>
                    </w:rPr>
                  </w:pPr>
                  <w:r w:rsidRPr="00EB32DC">
                    <w:rPr>
                      <w:rFonts w:ascii="Times New Roman" w:eastAsia="Times New Roman" w:hAnsi="Times New Roman"/>
                      <w:color w:val="000000"/>
                      <w:sz w:val="24"/>
                      <w:szCs w:val="24"/>
                    </w:rPr>
                    <w:t>Протокол</w:t>
                  </w:r>
                </w:p>
                <w:p w:rsidR="00AC0E26" w:rsidRPr="00AC0E26" w:rsidRDefault="00AC0E26" w:rsidP="00AC0E26">
                  <w:pPr>
                    <w:spacing w:line="360" w:lineRule="auto"/>
                    <w:jc w:val="center"/>
                    <w:rPr>
                      <w:rFonts w:ascii="Times New Roman" w:eastAsia="Times New Roman" w:hAnsi="Times New Roman"/>
                      <w:color w:val="000000"/>
                      <w:sz w:val="24"/>
                      <w:szCs w:val="24"/>
                    </w:rPr>
                  </w:pPr>
                  <w:r w:rsidRPr="00EB32DC">
                    <w:rPr>
                      <w:rFonts w:ascii="Times New Roman" w:eastAsia="Times New Roman" w:hAnsi="Times New Roman"/>
                      <w:color w:val="000000"/>
                      <w:sz w:val="24"/>
                      <w:szCs w:val="24"/>
                    </w:rPr>
                    <w:t>от 27. 05. 2022 г. №5</w:t>
                  </w:r>
                </w:p>
              </w:tc>
              <w:tc>
                <w:tcPr>
                  <w:tcW w:w="2488" w:type="dxa"/>
                </w:tcPr>
                <w:p w:rsidR="00AC0E26" w:rsidRPr="00EB32DC" w:rsidRDefault="00AC0E26" w:rsidP="00AC0E26">
                  <w:pPr>
                    <w:spacing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СОГЛАСОВАНО</w:t>
                  </w:r>
                  <w:r w:rsidRPr="00EB32DC">
                    <w:rPr>
                      <w:rFonts w:ascii="Times New Roman" w:eastAsia="Times New Roman" w:hAnsi="Times New Roman"/>
                      <w:color w:val="000000"/>
                      <w:sz w:val="24"/>
                      <w:szCs w:val="24"/>
                    </w:rPr>
                    <w:br/>
                  </w:r>
                  <w:r w:rsidRPr="00AC0E26">
                    <w:rPr>
                      <w:rFonts w:ascii="Times New Roman" w:eastAsia="Times New Roman" w:hAnsi="Times New Roman"/>
                      <w:color w:val="000000"/>
                      <w:sz w:val="24"/>
                      <w:szCs w:val="24"/>
                    </w:rPr>
                    <w:t>Советом родителей</w:t>
                  </w:r>
                  <w:r w:rsidRPr="00EB32DC">
                    <w:rPr>
                      <w:rFonts w:ascii="Times New Roman" w:eastAsia="Times New Roman" w:hAnsi="Times New Roman"/>
                      <w:color w:val="000000"/>
                      <w:sz w:val="24"/>
                      <w:szCs w:val="24"/>
                    </w:rPr>
                    <w:br/>
                  </w:r>
                  <w:r w:rsidRPr="00AC0E26">
                    <w:rPr>
                      <w:rFonts w:ascii="Times New Roman" w:eastAsia="Times New Roman" w:hAnsi="Times New Roman"/>
                      <w:color w:val="000000"/>
                      <w:sz w:val="24"/>
                      <w:szCs w:val="24"/>
                    </w:rPr>
                    <w:t>МАОУ «СОШ №18»</w:t>
                  </w:r>
                  <w:r w:rsidRPr="00EB32DC">
                    <w:rPr>
                      <w:rFonts w:ascii="Times New Roman" w:eastAsia="Times New Roman" w:hAnsi="Times New Roman"/>
                      <w:color w:val="000000"/>
                      <w:sz w:val="24"/>
                      <w:szCs w:val="24"/>
                    </w:rPr>
                    <w:t> </w:t>
                  </w:r>
                  <w:r w:rsidRPr="00EB32DC">
                    <w:rPr>
                      <w:rFonts w:ascii="Times New Roman" w:eastAsia="Times New Roman" w:hAnsi="Times New Roman"/>
                      <w:color w:val="000000"/>
                      <w:sz w:val="24"/>
                      <w:szCs w:val="24"/>
                    </w:rPr>
                    <w:br/>
                    <w:t>Протоко</w:t>
                  </w:r>
                  <w:bookmarkStart w:id="0" w:name="_GoBack"/>
                  <w:bookmarkEnd w:id="0"/>
                  <w:r w:rsidRPr="00EB32DC">
                    <w:rPr>
                      <w:rFonts w:ascii="Times New Roman" w:eastAsia="Times New Roman" w:hAnsi="Times New Roman"/>
                      <w:color w:val="000000"/>
                      <w:sz w:val="24"/>
                      <w:szCs w:val="24"/>
                    </w:rPr>
                    <w:t>л</w:t>
                  </w:r>
                </w:p>
                <w:p w:rsidR="00AC0E26" w:rsidRPr="00AC0E26" w:rsidRDefault="00AC0E26" w:rsidP="00AC0E26">
                  <w:pPr>
                    <w:spacing w:line="360" w:lineRule="auto"/>
                    <w:jc w:val="center"/>
                    <w:rPr>
                      <w:rFonts w:ascii="Times New Roman" w:eastAsia="Times New Roman" w:hAnsi="Times New Roman"/>
                      <w:color w:val="000000"/>
                      <w:sz w:val="24"/>
                      <w:szCs w:val="24"/>
                    </w:rPr>
                  </w:pPr>
                  <w:r w:rsidRPr="00EB32DC">
                    <w:rPr>
                      <w:rFonts w:ascii="Times New Roman" w:eastAsia="Times New Roman" w:hAnsi="Times New Roman"/>
                      <w:color w:val="000000"/>
                      <w:sz w:val="24"/>
                      <w:szCs w:val="24"/>
                    </w:rPr>
                    <w:t>от 16. 06. 2022 г. №11</w:t>
                  </w:r>
                </w:p>
              </w:tc>
              <w:tc>
                <w:tcPr>
                  <w:tcW w:w="2559" w:type="dxa"/>
                </w:tcPr>
                <w:p w:rsidR="00AC0E26" w:rsidRPr="00AC0E26" w:rsidRDefault="00AC0E26" w:rsidP="00AC0E26">
                  <w:pPr>
                    <w:spacing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УТВЕРЖДЕНО</w:t>
                  </w:r>
                </w:p>
                <w:p w:rsidR="00AC0E26" w:rsidRPr="00AC0E26" w:rsidRDefault="00AC0E26" w:rsidP="00AC0E26">
                  <w:pPr>
                    <w:spacing w:line="360" w:lineRule="auto"/>
                    <w:jc w:val="center"/>
                    <w:rPr>
                      <w:rFonts w:ascii="Times New Roman" w:eastAsia="Times New Roman" w:hAnsi="Times New Roman"/>
                      <w:color w:val="000000"/>
                      <w:sz w:val="24"/>
                      <w:szCs w:val="24"/>
                    </w:rPr>
                  </w:pPr>
                  <w:r w:rsidRPr="00AC0E26">
                    <w:rPr>
                      <w:rFonts w:ascii="Times New Roman" w:eastAsia="Times New Roman" w:hAnsi="Times New Roman"/>
                      <w:color w:val="000000"/>
                      <w:sz w:val="24"/>
                      <w:szCs w:val="24"/>
                    </w:rPr>
                    <w:t>приказом директора  МАОУ «СОШ №18» </w:t>
                  </w:r>
                  <w:r w:rsidRPr="00AC0E26">
                    <w:rPr>
                      <w:rFonts w:ascii="Times New Roman" w:eastAsia="Times New Roman" w:hAnsi="Times New Roman"/>
                      <w:color w:val="000000"/>
                      <w:sz w:val="24"/>
                      <w:szCs w:val="24"/>
                    </w:rPr>
                    <w:br/>
                    <w:t>от </w:t>
                  </w:r>
                  <w:r>
                    <w:rPr>
                      <w:rFonts w:ascii="Times New Roman" w:eastAsia="Times New Roman" w:hAnsi="Times New Roman"/>
                      <w:color w:val="000000"/>
                      <w:sz w:val="24"/>
                      <w:szCs w:val="24"/>
                    </w:rPr>
                    <w:t>20</w:t>
                  </w:r>
                  <w:r w:rsidRPr="00AC0E26">
                    <w:rPr>
                      <w:rFonts w:ascii="Times New Roman" w:eastAsia="Times New Roman" w:hAnsi="Times New Roman"/>
                      <w:color w:val="000000"/>
                      <w:sz w:val="24"/>
                      <w:szCs w:val="24"/>
                    </w:rPr>
                    <w:t>.06.202</w:t>
                  </w:r>
                  <w:r>
                    <w:rPr>
                      <w:rFonts w:ascii="Times New Roman" w:eastAsia="Times New Roman" w:hAnsi="Times New Roman"/>
                      <w:color w:val="000000"/>
                      <w:sz w:val="24"/>
                      <w:szCs w:val="24"/>
                    </w:rPr>
                    <w:t xml:space="preserve">2 </w:t>
                  </w:r>
                  <w:r w:rsidRPr="00AC0E26">
                    <w:rPr>
                      <w:rFonts w:ascii="Times New Roman" w:eastAsia="Times New Roman" w:hAnsi="Times New Roman"/>
                      <w:color w:val="000000"/>
                      <w:sz w:val="24"/>
                      <w:szCs w:val="24"/>
                    </w:rPr>
                    <w:t>№ 1</w:t>
                  </w:r>
                  <w:r>
                    <w:rPr>
                      <w:rFonts w:ascii="Times New Roman" w:eastAsia="Times New Roman" w:hAnsi="Times New Roman"/>
                      <w:color w:val="000000"/>
                      <w:sz w:val="24"/>
                      <w:szCs w:val="24"/>
                    </w:rPr>
                    <w:t>16</w:t>
                  </w:r>
                  <w:r w:rsidRPr="00AC0E26">
                    <w:rPr>
                      <w:rFonts w:ascii="Times New Roman" w:eastAsia="Times New Roman" w:hAnsi="Times New Roman"/>
                      <w:color w:val="000000"/>
                      <w:sz w:val="24"/>
                      <w:szCs w:val="24"/>
                    </w:rPr>
                    <w:t>-д</w:t>
                  </w:r>
                </w:p>
              </w:tc>
            </w:tr>
          </w:tbl>
          <w:p w:rsidR="00AC0E26" w:rsidRPr="00AC0E26" w:rsidRDefault="00AC0E26" w:rsidP="00AC0E26">
            <w:pPr>
              <w:spacing w:after="0" w:line="360" w:lineRule="auto"/>
              <w:jc w:val="both"/>
              <w:rPr>
                <w:rFonts w:ascii="Times New Roman" w:eastAsia="Times New Roman" w:hAnsi="Times New Roman"/>
                <w:color w:val="000000"/>
                <w:sz w:val="24"/>
                <w:szCs w:val="24"/>
              </w:rPr>
            </w:pPr>
          </w:p>
          <w:p w:rsidR="00AC0E26" w:rsidRPr="00AC0E26" w:rsidRDefault="00AC0E26" w:rsidP="00AC0E26">
            <w:pPr>
              <w:spacing w:after="0" w:line="360" w:lineRule="auto"/>
              <w:jc w:val="both"/>
              <w:rPr>
                <w:rFonts w:ascii="Times New Roman" w:eastAsia="Times New Roman" w:hAnsi="Times New Roman"/>
                <w:color w:val="000000"/>
                <w:sz w:val="24"/>
                <w:szCs w:val="24"/>
              </w:rPr>
            </w:pPr>
            <w:r w:rsidRPr="00AC0E26">
              <w:rPr>
                <w:rFonts w:ascii="Times New Roman" w:eastAsia="Times New Roman" w:hAnsi="Times New Roman"/>
                <w:b/>
                <w:bCs/>
                <w:color w:val="000000"/>
                <w:sz w:val="24"/>
                <w:szCs w:val="24"/>
                <w:lang w:val="en-US"/>
              </w:rPr>
              <w:t> </w:t>
            </w:r>
          </w:p>
          <w:p w:rsidR="00AC0E26" w:rsidRPr="00AC0E26" w:rsidRDefault="00AC0E26" w:rsidP="00AC0E26">
            <w:pPr>
              <w:spacing w:after="0" w:line="360" w:lineRule="auto"/>
              <w:jc w:val="both"/>
              <w:rPr>
                <w:rFonts w:ascii="Times New Roman" w:eastAsia="Times New Roman" w:hAnsi="Times New Roman"/>
                <w:color w:val="000000"/>
                <w:sz w:val="24"/>
                <w:szCs w:val="24"/>
              </w:rPr>
            </w:pPr>
            <w:r w:rsidRPr="00AC0E26">
              <w:rPr>
                <w:rFonts w:ascii="Times New Roman" w:eastAsia="Times New Roman" w:hAnsi="Times New Roman"/>
                <w:b/>
                <w:bCs/>
                <w:color w:val="000000"/>
                <w:sz w:val="24"/>
                <w:szCs w:val="24"/>
                <w:lang w:val="en-US"/>
              </w:rPr>
              <w:t> </w:t>
            </w:r>
          </w:p>
          <w:p w:rsidR="00AC0E26" w:rsidRPr="00AC0E26" w:rsidRDefault="00AC0E26" w:rsidP="00AC0E26">
            <w:pPr>
              <w:spacing w:after="0" w:line="360" w:lineRule="auto"/>
              <w:jc w:val="center"/>
              <w:rPr>
                <w:rFonts w:ascii="Times New Roman" w:eastAsia="Times New Roman" w:hAnsi="Times New Roman"/>
                <w:b/>
                <w:bCs/>
                <w:color w:val="000000"/>
                <w:sz w:val="28"/>
                <w:szCs w:val="28"/>
              </w:rPr>
            </w:pPr>
            <w:r w:rsidRPr="00AC0E26">
              <w:rPr>
                <w:rFonts w:ascii="Times New Roman" w:eastAsia="Times New Roman" w:hAnsi="Times New Roman"/>
                <w:b/>
                <w:bCs/>
                <w:color w:val="000000"/>
                <w:sz w:val="28"/>
                <w:szCs w:val="28"/>
              </w:rPr>
              <w:t>Положение о порядке</w:t>
            </w:r>
            <w:r w:rsidRPr="00AC0E26">
              <w:rPr>
                <w:rFonts w:ascii="Times New Roman" w:eastAsia="Times New Roman" w:hAnsi="Times New Roman"/>
                <w:b/>
                <w:sz w:val="28"/>
                <w:szCs w:val="28"/>
              </w:rPr>
              <w:br/>
            </w:r>
            <w:proofErr w:type="gramStart"/>
            <w:r w:rsidRPr="00AC0E26">
              <w:rPr>
                <w:rFonts w:ascii="Times New Roman" w:eastAsia="Times New Roman" w:hAnsi="Times New Roman"/>
                <w:b/>
                <w:bCs/>
                <w:color w:val="000000"/>
                <w:sz w:val="28"/>
                <w:szCs w:val="28"/>
              </w:rPr>
              <w:t>обучения</w:t>
            </w:r>
            <w:proofErr w:type="gramEnd"/>
            <w:r w:rsidRPr="00AC0E26">
              <w:rPr>
                <w:rFonts w:ascii="Times New Roman" w:eastAsia="Times New Roman" w:hAnsi="Times New Roman"/>
                <w:b/>
                <w:bCs/>
                <w:color w:val="000000"/>
                <w:sz w:val="28"/>
                <w:szCs w:val="28"/>
              </w:rPr>
              <w:t xml:space="preserve"> по индивидуальному учебному плану, в том числе при ускоренном обучении</w:t>
            </w:r>
          </w:p>
          <w:p w:rsidR="00AC0E26" w:rsidRPr="00AC0E26" w:rsidRDefault="00AC0E26" w:rsidP="00AC0E26">
            <w:pPr>
              <w:spacing w:after="0" w:line="360" w:lineRule="auto"/>
              <w:jc w:val="center"/>
              <w:rPr>
                <w:rFonts w:ascii="Times New Roman" w:eastAsia="Times New Roman" w:hAnsi="Times New Roman"/>
                <w:b/>
                <w:sz w:val="28"/>
                <w:szCs w:val="28"/>
                <w:lang w:eastAsia="ru-RU"/>
              </w:rPr>
            </w:pPr>
            <w:r w:rsidRPr="00AC0E26">
              <w:rPr>
                <w:rFonts w:ascii="Times New Roman" w:eastAsia="Times New Roman" w:hAnsi="Times New Roman"/>
                <w:b/>
                <w:sz w:val="28"/>
                <w:szCs w:val="28"/>
                <w:lang w:eastAsia="ru-RU"/>
              </w:rPr>
              <w:t>в МАОУ «Средней общеобразовательной школы №18»</w:t>
            </w:r>
          </w:p>
          <w:p w:rsidR="00AC0E26" w:rsidRPr="00AC0E26" w:rsidRDefault="00AC0E26" w:rsidP="00AC0E26">
            <w:pPr>
              <w:spacing w:after="0" w:line="360" w:lineRule="auto"/>
              <w:jc w:val="center"/>
              <w:rPr>
                <w:rFonts w:ascii="Times New Roman" w:eastAsia="Times New Roman" w:hAnsi="Times New Roman"/>
                <w:b/>
                <w:bCs/>
                <w:color w:val="000000"/>
                <w:sz w:val="28"/>
                <w:szCs w:val="28"/>
              </w:rPr>
            </w:pPr>
          </w:p>
          <w:p w:rsidR="00AC0E26" w:rsidRPr="00AC0E26" w:rsidRDefault="00AC0E26" w:rsidP="00AC0E26">
            <w:pPr>
              <w:spacing w:after="0" w:line="360" w:lineRule="auto"/>
              <w:jc w:val="center"/>
              <w:rPr>
                <w:rFonts w:ascii="Times New Roman" w:eastAsia="Times New Roman" w:hAnsi="Times New Roman"/>
                <w:b/>
                <w:bCs/>
                <w:color w:val="000000"/>
                <w:sz w:val="28"/>
                <w:szCs w:val="28"/>
              </w:rPr>
            </w:pPr>
            <w:r w:rsidRPr="00AC0E26">
              <w:rPr>
                <w:rFonts w:ascii="Times New Roman" w:eastAsia="Times New Roman" w:hAnsi="Times New Roman"/>
                <w:b/>
                <w:bCs/>
                <w:color w:val="000000"/>
                <w:sz w:val="28"/>
                <w:szCs w:val="28"/>
              </w:rPr>
              <w:t>№ 21</w:t>
            </w:r>
          </w:p>
          <w:p w:rsidR="00AC0E26" w:rsidRPr="00AC0E26" w:rsidRDefault="00AC0E26" w:rsidP="00AC0E26">
            <w:pPr>
              <w:spacing w:after="0" w:line="360" w:lineRule="auto"/>
              <w:jc w:val="both"/>
              <w:rPr>
                <w:rFonts w:ascii="Times New Roman" w:eastAsia="Times New Roman" w:hAnsi="Times New Roman"/>
                <w:b/>
                <w:bCs/>
                <w:color w:val="000000"/>
                <w:sz w:val="24"/>
                <w:szCs w:val="24"/>
              </w:rPr>
            </w:pPr>
            <w:r w:rsidRPr="00AC0E26">
              <w:rPr>
                <w:rFonts w:ascii="Times New Roman" w:eastAsia="Times New Roman" w:hAnsi="Times New Roman"/>
                <w:b/>
                <w:bCs/>
                <w:color w:val="000000"/>
                <w:sz w:val="24"/>
                <w:szCs w:val="24"/>
              </w:rPr>
              <w:br w:type="page"/>
            </w:r>
          </w:p>
          <w:p w:rsidR="00031921" w:rsidRDefault="00031921" w:rsidP="00AC0E26">
            <w:pPr>
              <w:spacing w:after="0"/>
              <w:jc w:val="both"/>
              <w:rPr>
                <w:rFonts w:ascii="Times New Roman" w:eastAsia="Times New Roman" w:hAnsi="Times New Roman"/>
                <w:sz w:val="24"/>
                <w:szCs w:val="24"/>
                <w:lang w:eastAsia="ru-RU"/>
              </w:rPr>
            </w:pPr>
          </w:p>
          <w:p w:rsidR="00031921" w:rsidRDefault="00031921" w:rsidP="00AC0E26">
            <w:pPr>
              <w:spacing w:after="0"/>
              <w:jc w:val="both"/>
              <w:rPr>
                <w:rFonts w:ascii="Times New Roman" w:eastAsia="Times New Roman" w:hAnsi="Times New Roman"/>
                <w:sz w:val="24"/>
                <w:szCs w:val="24"/>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AC0E26" w:rsidRDefault="00AC0E26" w:rsidP="00AC0E26">
            <w:pPr>
              <w:spacing w:after="0"/>
              <w:jc w:val="both"/>
              <w:rPr>
                <w:rFonts w:ascii="Times New Roman" w:eastAsia="Times New Roman" w:hAnsi="Times New Roman"/>
                <w:b/>
                <w:bCs/>
                <w:sz w:val="25"/>
                <w:szCs w:val="25"/>
                <w:lang w:eastAsia="ru-RU"/>
              </w:rPr>
            </w:pP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1. Общие положения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1.1. </w:t>
            </w:r>
            <w:proofErr w:type="gramStart"/>
            <w:r>
              <w:rPr>
                <w:rFonts w:ascii="Times New Roman" w:eastAsia="Times New Roman" w:hAnsi="Times New Roman"/>
                <w:sz w:val="24"/>
                <w:szCs w:val="24"/>
                <w:lang w:eastAsia="ru-RU"/>
              </w:rPr>
              <w:t>Настоящий порядок обучения по индивидуальному учебному плану и при ускоренном обучении в </w:t>
            </w:r>
            <w:r w:rsidR="00AC0E26" w:rsidRPr="00AC0E26">
              <w:rPr>
                <w:rFonts w:ascii="Times New Roman" w:eastAsia="Times New Roman" w:hAnsi="Times New Roman"/>
                <w:color w:val="000000"/>
                <w:sz w:val="24"/>
                <w:szCs w:val="24"/>
              </w:rPr>
              <w:t xml:space="preserve">МАОУ «СОШ№18» </w:t>
            </w:r>
            <w:r>
              <w:rPr>
                <w:rFonts w:ascii="Times New Roman" w:eastAsia="Times New Roman" w:hAnsi="Times New Roman"/>
                <w:sz w:val="24"/>
                <w:szCs w:val="24"/>
                <w:lang w:eastAsia="ru-RU"/>
              </w:rPr>
              <w:t xml:space="preserve">(далее – порядок) разработан в соответствии с Федеральным законом от 29.12.2012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w:t>
            </w:r>
            <w:proofErr w:type="spellStart"/>
            <w:r>
              <w:rPr>
                <w:rFonts w:ascii="Times New Roman" w:eastAsia="Times New Roman" w:hAnsi="Times New Roman"/>
                <w:sz w:val="24"/>
                <w:szCs w:val="24"/>
                <w:lang w:eastAsia="ru-RU"/>
              </w:rPr>
              <w:t>Минпросвещения</w:t>
            </w:r>
            <w:proofErr w:type="spellEnd"/>
            <w:r>
              <w:rPr>
                <w:rFonts w:ascii="Times New Roman" w:eastAsia="Times New Roman" w:hAnsi="Times New Roman"/>
                <w:sz w:val="24"/>
                <w:szCs w:val="24"/>
                <w:lang w:eastAsia="ru-RU"/>
              </w:rPr>
              <w:t xml:space="preserve"> от 22.03.2021 № 115, уставом </w:t>
            </w:r>
            <w:r w:rsidR="00AC0E26" w:rsidRPr="00AC0E26">
              <w:rPr>
                <w:rFonts w:ascii="Times New Roman" w:eastAsia="Times New Roman" w:hAnsi="Times New Roman"/>
                <w:color w:val="000000"/>
                <w:sz w:val="24"/>
                <w:szCs w:val="24"/>
              </w:rPr>
              <w:t>МАОУ «СОШ</w:t>
            </w:r>
            <w:proofErr w:type="gramEnd"/>
            <w:r w:rsidR="00AC0E26" w:rsidRPr="00AC0E26">
              <w:rPr>
                <w:rFonts w:ascii="Times New Roman" w:eastAsia="Times New Roman" w:hAnsi="Times New Roman"/>
                <w:color w:val="000000"/>
                <w:sz w:val="24"/>
                <w:szCs w:val="24"/>
              </w:rPr>
              <w:t xml:space="preserve">№18» </w:t>
            </w:r>
            <w:r>
              <w:rPr>
                <w:rFonts w:ascii="Times New Roman" w:eastAsia="Times New Roman" w:hAnsi="Times New Roman"/>
                <w:sz w:val="24"/>
                <w:szCs w:val="24"/>
                <w:lang w:eastAsia="ru-RU"/>
              </w:rPr>
              <w:t>(далее –  школа).</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1.2. </w:t>
            </w:r>
            <w:proofErr w:type="gramStart"/>
            <w:r>
              <w:rPr>
                <w:rFonts w:ascii="Times New Roman" w:eastAsia="Times New Roman" w:hAnsi="Times New Roman"/>
                <w:sz w:val="24"/>
                <w:szCs w:val="24"/>
                <w:lang w:eastAsia="ru-RU"/>
              </w:rPr>
              <w:t>Индивидуальный учебный план разрабатывается в целях обеспечения освоения основной образовательной программы соответствующего уровня общего образования на основе индивидуализации ее с учетом особенностей и образовательных потребностей конкретного обучающегося и призван обеспечить удовлетворение образовательных потребностей обучающихся путем выбора оптимального перечня учебных предметов, курсов, дисциплин (модулей), темпов и сроков их освоения, а также форм обучения и получения образования.</w:t>
            </w:r>
            <w:proofErr w:type="gramEnd"/>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 xml:space="preserve">1.3.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организуется:</w:t>
            </w:r>
          </w:p>
          <w:p w:rsidR="00031921" w:rsidRDefault="00031921" w:rsidP="00AC0E26">
            <w:pPr>
              <w:numPr>
                <w:ilvl w:val="0"/>
                <w:numId w:val="1"/>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заявлению родителей (законных представителей) обучающихся с высокой степенью усвоения образовательной программы в целях организации ускоренного обучения;</w:t>
            </w:r>
          </w:p>
          <w:p w:rsidR="00031921" w:rsidRDefault="00031921" w:rsidP="00AC0E26">
            <w:pPr>
              <w:numPr>
                <w:ilvl w:val="0"/>
                <w:numId w:val="1"/>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заявлению родителей (законных представителей) обучающихся, имеющих трудности в обучении, развитии и социальной адаптации, а также обучающихся, находящихся в сложной жизненной ситуации, в целях обеспечения освоения ими образовательной программы в полном объеме;</w:t>
            </w:r>
          </w:p>
          <w:p w:rsidR="00031921" w:rsidRDefault="00031921" w:rsidP="00AC0E26">
            <w:pPr>
              <w:numPr>
                <w:ilvl w:val="0"/>
                <w:numId w:val="1"/>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заявлению родителей (законных представителей) обучающихся, не ликвидировавших академическую задолженность, переведенных в следующий класс условно;</w:t>
            </w:r>
          </w:p>
          <w:p w:rsidR="00031921" w:rsidRDefault="00031921" w:rsidP="00AC0E26">
            <w:pPr>
              <w:numPr>
                <w:ilvl w:val="0"/>
                <w:numId w:val="1"/>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обучающихся, нуждающихся в длительном лечении, при организации обучения на дому или в медицинской организации в соответствии с заключением медицинской организации в порядке, установленном нормативными правовыми актами субъекта РФ;</w:t>
            </w:r>
          </w:p>
          <w:p w:rsidR="00031921" w:rsidRDefault="00031921" w:rsidP="00AC0E26">
            <w:pPr>
              <w:numPr>
                <w:ilvl w:val="0"/>
                <w:numId w:val="1"/>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обучающихся, </w:t>
            </w:r>
            <w:proofErr w:type="gramStart"/>
            <w:r>
              <w:rPr>
                <w:rFonts w:ascii="Times New Roman" w:eastAsia="Times New Roman" w:hAnsi="Times New Roman"/>
                <w:sz w:val="24"/>
                <w:szCs w:val="24"/>
                <w:lang w:eastAsia="ru-RU"/>
              </w:rPr>
              <w:t>которым</w:t>
            </w:r>
            <w:proofErr w:type="gramEnd"/>
            <w:r>
              <w:rPr>
                <w:rFonts w:ascii="Times New Roman" w:eastAsia="Times New Roman" w:hAnsi="Times New Roman"/>
                <w:sz w:val="24"/>
                <w:szCs w:val="24"/>
                <w:lang w:eastAsia="ru-RU"/>
              </w:rPr>
              <w:t xml:space="preserve"> произведен зачет результатов освоения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031921" w:rsidRDefault="00031921" w:rsidP="00AC0E26">
            <w:pPr>
              <w:numPr>
                <w:ilvl w:val="0"/>
                <w:numId w:val="1"/>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иных случаях.</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1.4. </w:t>
            </w:r>
            <w:proofErr w:type="gramStart"/>
            <w:r>
              <w:rPr>
                <w:rFonts w:ascii="Times New Roman" w:eastAsia="Times New Roman" w:hAnsi="Times New Roman"/>
                <w:sz w:val="24"/>
                <w:szCs w:val="24"/>
                <w:lang w:eastAsia="ru-RU"/>
              </w:rPr>
              <w:t>Индивидуальный учебный план, в том числе предусматривающий ускоренное обучение, разрабатывается школой самостоятельно на основе утвержденной основной образовательной программы соответствующего уровня общего образования с учетом требований федеральных образовательных стандартов, в том числе к перечню учебных предметов, обязательных для изучения, санитарных норм и правил.</w:t>
            </w:r>
            <w:proofErr w:type="gramEnd"/>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2. Организация </w:t>
            </w:r>
            <w:proofErr w:type="gramStart"/>
            <w:r>
              <w:rPr>
                <w:rFonts w:ascii="Times New Roman" w:eastAsia="Times New Roman" w:hAnsi="Times New Roman"/>
                <w:b/>
                <w:bCs/>
                <w:sz w:val="24"/>
                <w:szCs w:val="24"/>
                <w:lang w:eastAsia="ru-RU"/>
              </w:rPr>
              <w:t>обучения</w:t>
            </w:r>
            <w:proofErr w:type="gramEnd"/>
            <w:r>
              <w:rPr>
                <w:rFonts w:ascii="Times New Roman" w:eastAsia="Times New Roman" w:hAnsi="Times New Roman"/>
                <w:b/>
                <w:bCs/>
                <w:sz w:val="24"/>
                <w:szCs w:val="24"/>
                <w:lang w:eastAsia="ru-RU"/>
              </w:rPr>
              <w:t xml:space="preserve"> по индивидуальному учебному плану</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br/>
              <w:t>2.1. Индивидуальный учебный план может быть предоставлен любому обучающемуся школы независимо от класса обучения.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2.2. Организация </w:t>
            </w:r>
            <w:proofErr w:type="gramStart"/>
            <w:r>
              <w:rPr>
                <w:rFonts w:ascii="Times New Roman" w:eastAsia="Times New Roman" w:hAnsi="Times New Roman"/>
                <w:sz w:val="24"/>
                <w:szCs w:val="24"/>
                <w:lang w:eastAsia="ru-RU"/>
              </w:rPr>
              <w:t>обучения</w:t>
            </w:r>
            <w:proofErr w:type="gramEnd"/>
            <w:r>
              <w:rPr>
                <w:rFonts w:ascii="Times New Roman" w:eastAsia="Times New Roman" w:hAnsi="Times New Roman"/>
                <w:sz w:val="24"/>
                <w:szCs w:val="24"/>
                <w:lang w:eastAsia="ru-RU"/>
              </w:rPr>
              <w:t xml:space="preserve"> по индивидуальному учебному плану осуществляется по заявлению совершеннолетнего обучающегося или родителя (законного представителя) несовершеннолетнего обучающегося.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 Организация </w:t>
            </w:r>
            <w:proofErr w:type="gramStart"/>
            <w:r>
              <w:rPr>
                <w:rFonts w:ascii="Times New Roman" w:eastAsia="Times New Roman" w:hAnsi="Times New Roman"/>
                <w:sz w:val="24"/>
                <w:szCs w:val="24"/>
                <w:lang w:eastAsia="ru-RU"/>
              </w:rPr>
              <w:t>обучения</w:t>
            </w:r>
            <w:proofErr w:type="gramEnd"/>
            <w:r>
              <w:rPr>
                <w:rFonts w:ascii="Times New Roman" w:eastAsia="Times New Roman" w:hAnsi="Times New Roman"/>
                <w:sz w:val="24"/>
                <w:szCs w:val="24"/>
                <w:lang w:eastAsia="ru-RU"/>
              </w:rPr>
              <w:t xml:space="preserve"> по индивидуальному учебному плану для обучающихся, не ликвидировавших в установленные сроки академической задолженности, осуществляется по усмотрению родителей (законных представителей) обучающихся на основании заявления.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2.4. В заявлении указываются пожелания обучающегося или родителя (законного представителя) несовершеннолетнего обучающегося по индивидуализации содержания основной образовательной программы – включение в индивидуальный учебный план дополнительных учебных предметов, курсов, углубленное изучение отдельных дисциплин, ускоренное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основной образовательной программе и др.</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 заявлению могут быть приложены психолого-медико-педагогические рекомендации по организации обучения ребенка.</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 Заявления о переводе на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принимаются в течение текущего учебного года до 15 мая включительно.</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2.6. Перевод на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осуществляется приказом директора.</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2.7.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ведется по расписанию занятий.</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Расписание занятий по индивидуальному учебному плану с учетом максимально допустимой учебной нагрузки и кадрового потенциала составляет заместитель директора школы по учебной работе, утверждает директор.</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2.8.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может быть организовано в отдельных классах (группах). Наполняемость классов (групп) устанавливается в соответствии с требованиями санитарных норм и правил.</w:t>
            </w:r>
          </w:p>
          <w:p w:rsidR="00AC0E26"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2.9. При реализации индивидуального учебного плана могут использоваться электронное обучение, дистанционные образовательные технологии, а также сетевая форма реализации образовательной программы.</w:t>
            </w:r>
            <w:r w:rsidR="00AC0E26">
              <w:rPr>
                <w:rFonts w:ascii="Times New Roman" w:eastAsia="Times New Roman" w:hAnsi="Times New Roman"/>
                <w:sz w:val="24"/>
                <w:szCs w:val="24"/>
                <w:lang w:eastAsia="ru-RU"/>
              </w:rPr>
              <w:t xml:space="preserve"> </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2.10.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на уровнях начального и основного общего образования сопровождается поддержкой </w:t>
            </w:r>
            <w:proofErr w:type="spellStart"/>
            <w:r>
              <w:rPr>
                <w:rFonts w:ascii="Times New Roman" w:eastAsia="Times New Roman" w:hAnsi="Times New Roman"/>
                <w:sz w:val="24"/>
                <w:szCs w:val="24"/>
                <w:lang w:eastAsia="ru-RU"/>
              </w:rPr>
              <w:t>тьютора</w:t>
            </w:r>
            <w:proofErr w:type="spellEnd"/>
            <w:r>
              <w:rPr>
                <w:rFonts w:ascii="Times New Roman" w:eastAsia="Times New Roman" w:hAnsi="Times New Roman"/>
                <w:sz w:val="24"/>
                <w:szCs w:val="24"/>
                <w:lang w:eastAsia="ru-RU"/>
              </w:rPr>
              <w:t>, на уровне среднего общего образования – классного руководителя.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Педагогический работник назначается на сопровождение индивидуального учебного плана приказом директора.</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2.11. </w:t>
            </w:r>
            <w:proofErr w:type="gramStart"/>
            <w:r>
              <w:rPr>
                <w:rFonts w:ascii="Times New Roman" w:eastAsia="Times New Roman" w:hAnsi="Times New Roman"/>
                <w:sz w:val="24"/>
                <w:szCs w:val="24"/>
                <w:lang w:eastAsia="ru-RU"/>
              </w:rPr>
              <w:t>Обучающиеся</w:t>
            </w:r>
            <w:proofErr w:type="gramEnd"/>
            <w:r>
              <w:rPr>
                <w:rFonts w:ascii="Times New Roman" w:eastAsia="Times New Roman" w:hAnsi="Times New Roman"/>
                <w:sz w:val="24"/>
                <w:szCs w:val="24"/>
                <w:lang w:eastAsia="ru-RU"/>
              </w:rPr>
              <w:t xml:space="preserve"> по индивидуальному учебному плану обладают всеми академическими правами, предусмотренными законодательством.</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3. Порядок разработки индивидуального учебного плана</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3.1. Индивидуальный учебный план разрабатывается в соответствии со спецификой и возможностями школы с учетом психолого-медико-педагогических рекомендаций по организации обучения ребенка (при их наличии).</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3.2. </w:t>
            </w:r>
            <w:proofErr w:type="gramStart"/>
            <w:r>
              <w:rPr>
                <w:rFonts w:ascii="Times New Roman" w:eastAsia="Times New Roman" w:hAnsi="Times New Roman"/>
                <w:sz w:val="24"/>
                <w:szCs w:val="24"/>
                <w:lang w:eastAsia="ru-RU"/>
              </w:rPr>
              <w:t xml:space="preserve">Индивидуальный учебный план разрабатывается заместителем директора школы по учебной работе для конкретного обучающегося или группы обучающихся на основе основной образовательной программы соответствующего уровня общего на один учебный </w:t>
            </w:r>
            <w:r>
              <w:rPr>
                <w:rFonts w:ascii="Times New Roman" w:eastAsia="Times New Roman" w:hAnsi="Times New Roman"/>
                <w:sz w:val="24"/>
                <w:szCs w:val="24"/>
                <w:lang w:eastAsia="ru-RU"/>
              </w:rPr>
              <w:lastRenderedPageBreak/>
              <w:t>год.</w:t>
            </w:r>
            <w:proofErr w:type="gramEnd"/>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3.3. Индивидуальный учебный план утверждается в порядке, уставом школы для утверждения основной образовательной программы общего образования.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3.4. Индивидуальный учебный план разрабатывается и утверждается не позднее 15 рабочих дней с даты принятия заявления об организации обучения по индивидуальному учебному плану</w:t>
            </w:r>
            <w:proofErr w:type="gramStart"/>
            <w:r>
              <w:rPr>
                <w:rFonts w:ascii="Times New Roman" w:eastAsia="Times New Roman" w:hAnsi="Times New Roman"/>
                <w:sz w:val="24"/>
                <w:szCs w:val="24"/>
                <w:lang w:eastAsia="ru-RU"/>
              </w:rPr>
              <w:t xml:space="preserve"> ,</w:t>
            </w:r>
            <w:proofErr w:type="gramEnd"/>
            <w:r>
              <w:rPr>
                <w:rFonts w:ascii="Times New Roman" w:eastAsia="Times New Roman" w:hAnsi="Times New Roman"/>
                <w:sz w:val="24"/>
                <w:szCs w:val="24"/>
                <w:lang w:eastAsia="ru-RU"/>
              </w:rPr>
              <w:t xml:space="preserve"> если иное не установлено настоящим Порядком.</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3.5. Индивидуальный учебный план формируется с учетом требований федерального государственного образовательного стандарта общего образования соответствующего уровня, в том числе к перечню учебных предметов, обязательных для изучения.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3.6. Объем рабочей программы учебных предметов, курсов, дисциплин (модулей) ООП соответствующего уровня образования, для которого разработан индивидуальный учебный план, может варьироваться при необходимости разработки индивидуальной сетки учебных часов для освоения учебных предметов.</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3.7. При формировании индивидуального учебного плана может использоваться</w:t>
            </w:r>
            <w:r>
              <w:rPr>
                <w:rFonts w:ascii="Times New Roman" w:eastAsia="Times New Roman" w:hAnsi="Times New Roman"/>
                <w:sz w:val="24"/>
                <w:szCs w:val="24"/>
                <w:lang w:eastAsia="ru-RU"/>
              </w:rPr>
              <w:br/>
              <w:t>модульный принцип, предусматривающий различные варианты сочетания учебных предметов, курсов, дисциплин (модулей), иных компонентов, входящих в учебный план основной образовательной программы соответствующего уровня общего образования.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3.8. Максимальная учебная нагрузка </w:t>
            </w:r>
            <w:proofErr w:type="gramStart"/>
            <w:r>
              <w:rPr>
                <w:rFonts w:ascii="Times New Roman" w:eastAsia="Times New Roman" w:hAnsi="Times New Roman"/>
                <w:sz w:val="24"/>
                <w:szCs w:val="24"/>
                <w:lang w:eastAsia="ru-RU"/>
              </w:rPr>
              <w:t>обучающегося</w:t>
            </w:r>
            <w:proofErr w:type="gramEnd"/>
            <w:r>
              <w:rPr>
                <w:rFonts w:ascii="Times New Roman" w:eastAsia="Times New Roman" w:hAnsi="Times New Roman"/>
                <w:sz w:val="24"/>
                <w:szCs w:val="24"/>
                <w:lang w:eastAsia="ru-RU"/>
              </w:rPr>
              <w:t xml:space="preserve"> по индивидуальному учебному плану должна соответствовать требованиям федеральных государственных образовательных стандартов, санитарных норм и правил. С этой целью индивидуальный учебный план может сочетать различные формы получения образования и формы обучения.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3.9. Утвержденный индивидуальный учебный план и расписание занятий по</w:t>
            </w:r>
            <w:r>
              <w:rPr>
                <w:rFonts w:ascii="Times New Roman" w:eastAsia="Times New Roman" w:hAnsi="Times New Roman"/>
                <w:sz w:val="24"/>
                <w:szCs w:val="24"/>
                <w:lang w:eastAsia="ru-RU"/>
              </w:rPr>
              <w:br/>
              <w:t>индивидуальному учебному плану доводятся до сведения обучающегося, родителей (законных представителей) несовершеннолетнего обучающегося под подпись.</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r>
            <w:r>
              <w:rPr>
                <w:rFonts w:ascii="Times New Roman" w:eastAsia="Times New Roman" w:hAnsi="Times New Roman"/>
                <w:b/>
                <w:bCs/>
                <w:sz w:val="24"/>
                <w:szCs w:val="24"/>
                <w:lang w:eastAsia="ru-RU"/>
              </w:rPr>
              <w:t>4. Особенности организации ускоренного обучения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 Ускоренное обучение осуществляется посредством:</w:t>
            </w:r>
          </w:p>
          <w:p w:rsidR="00031921" w:rsidRDefault="00031921" w:rsidP="00AC0E26">
            <w:pPr>
              <w:numPr>
                <w:ilvl w:val="0"/>
                <w:numId w:val="2"/>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зачета результатов освоения обучающимся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 в порядке, предусмотренном локальным нормативным актом школы;</w:t>
            </w:r>
          </w:p>
          <w:p w:rsidR="00031921" w:rsidRDefault="00031921" w:rsidP="00AC0E26">
            <w:pPr>
              <w:numPr>
                <w:ilvl w:val="0"/>
                <w:numId w:val="2"/>
              </w:num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изменения объема часов на изучение отдельных предметов.</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br/>
              <w:t>4.2. Ускоренное обучение возможно организовать для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имеющих высокие образовательные способности и (или) уровень развития, и (или) переезжающих в другую местность на длительное время. Возможность освоения </w:t>
            </w:r>
            <w:proofErr w:type="gramStart"/>
            <w:r>
              <w:rPr>
                <w:rFonts w:ascii="Times New Roman" w:eastAsia="Times New Roman" w:hAnsi="Times New Roman"/>
                <w:sz w:val="24"/>
                <w:szCs w:val="24"/>
                <w:lang w:eastAsia="ru-RU"/>
              </w:rPr>
              <w:t>обучающимся</w:t>
            </w:r>
            <w:proofErr w:type="gramEnd"/>
            <w:r>
              <w:rPr>
                <w:rFonts w:ascii="Times New Roman" w:eastAsia="Times New Roman" w:hAnsi="Times New Roman"/>
                <w:sz w:val="24"/>
                <w:szCs w:val="24"/>
                <w:lang w:eastAsia="ru-RU"/>
              </w:rPr>
              <w:t xml:space="preserve"> образовательной программы в повышенном темпе в случаях обучения без балльного оценивания знаний подтверждается данными динамики учебных достижений и психолого-педагогической диагностики, в остальных случаях – результатами текущей и промежуточной аттестации, психолого-педагогическими характеристиками обучающегося.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4.3. Особенности процедуры зачета образовательных результатов обучающихся, полученных в других организациях, и порядок его оформления устанавливаются локальным нормативным актом школы.</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4.4. Прием на ускоренное обучение не допускается.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5. Перевод на индивидуальный учебный план в случае зачета результатов </w:t>
            </w:r>
            <w:r>
              <w:rPr>
                <w:rFonts w:ascii="Times New Roman" w:eastAsia="Times New Roman" w:hAnsi="Times New Roman"/>
                <w:b/>
                <w:bCs/>
                <w:sz w:val="24"/>
                <w:szCs w:val="24"/>
                <w:lang w:eastAsia="ru-RU"/>
              </w:rPr>
              <w:lastRenderedPageBreak/>
              <w:t>обучающегося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5.1. Обучающийся, которому произведен зачет, переводится на обучение по индивидуальному учебному плану, в том </w:t>
            </w:r>
            <w:proofErr w:type="gramStart"/>
            <w:r>
              <w:rPr>
                <w:rFonts w:ascii="Times New Roman" w:eastAsia="Times New Roman" w:hAnsi="Times New Roman"/>
                <w:sz w:val="24"/>
                <w:szCs w:val="24"/>
                <w:lang w:eastAsia="ru-RU"/>
              </w:rPr>
              <w:t>числе</w:t>
            </w:r>
            <w:proofErr w:type="gramEnd"/>
            <w:r>
              <w:rPr>
                <w:rFonts w:ascii="Times New Roman" w:eastAsia="Times New Roman" w:hAnsi="Times New Roman"/>
                <w:sz w:val="24"/>
                <w:szCs w:val="24"/>
                <w:lang w:eastAsia="ru-RU"/>
              </w:rPr>
              <w:t xml:space="preserve"> на ускоренное обучение.</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5.2. Переход на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утверждается приказом директора после проведения зачета результатов.</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5.3. </w:t>
            </w:r>
            <w:r w:rsidR="00AC0E26" w:rsidRPr="00AC0E26">
              <w:rPr>
                <w:rFonts w:ascii="Times New Roman" w:eastAsia="Times New Roman" w:hAnsi="Times New Roman"/>
                <w:sz w:val="24"/>
                <w:szCs w:val="24"/>
                <w:lang w:eastAsia="ru-RU"/>
              </w:rPr>
              <w:t xml:space="preserve">МАОУ «СОШ№18» </w:t>
            </w:r>
            <w:r>
              <w:rPr>
                <w:rFonts w:ascii="Times New Roman" w:eastAsia="Times New Roman" w:hAnsi="Times New Roman"/>
                <w:sz w:val="24"/>
                <w:szCs w:val="24"/>
                <w:lang w:eastAsia="ru-RU"/>
              </w:rPr>
              <w:t xml:space="preserve"> уведомляет обучающегося или родителя (законного представителя) несовершеннолетнего обучающегося о переходе на </w:t>
            </w:r>
            <w:proofErr w:type="gramStart"/>
            <w:r>
              <w:rPr>
                <w:rFonts w:ascii="Times New Roman" w:eastAsia="Times New Roman" w:hAnsi="Times New Roman"/>
                <w:sz w:val="24"/>
                <w:szCs w:val="24"/>
                <w:lang w:eastAsia="ru-RU"/>
              </w:rPr>
              <w:t>обучение</w:t>
            </w:r>
            <w:proofErr w:type="gramEnd"/>
            <w:r>
              <w:rPr>
                <w:rFonts w:ascii="Times New Roman" w:eastAsia="Times New Roman" w:hAnsi="Times New Roman"/>
                <w:sz w:val="24"/>
                <w:szCs w:val="24"/>
                <w:lang w:eastAsia="ru-RU"/>
              </w:rPr>
              <w:t xml:space="preserve"> по индивидуальному учебному плану в течение двух рабочих дней с даты издания приказа директора, указанного в пункте 5.2 Порядка.</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5.4. При составлении индивидуального учебного плана в него не включаются учебные предметы, результаты по которым школа зачла в качестве промежуточной аттестации.</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5.5. Результаты текущего контроля успеваемости и промежуточной </w:t>
            </w:r>
            <w:proofErr w:type="gramStart"/>
            <w:r>
              <w:rPr>
                <w:rFonts w:ascii="Times New Roman" w:eastAsia="Times New Roman" w:hAnsi="Times New Roman"/>
                <w:sz w:val="24"/>
                <w:szCs w:val="24"/>
                <w:lang w:eastAsia="ru-RU"/>
              </w:rPr>
              <w:t>аттестации</w:t>
            </w:r>
            <w:proofErr w:type="gramEnd"/>
            <w:r>
              <w:rPr>
                <w:rFonts w:ascii="Times New Roman" w:eastAsia="Times New Roman" w:hAnsi="Times New Roman"/>
                <w:sz w:val="24"/>
                <w:szCs w:val="24"/>
                <w:lang w:eastAsia="ru-RU"/>
              </w:rPr>
              <w:t xml:space="preserve"> обучающихся по индивидуальному учебному плану фиксируются в журнале успеваемости.</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031921" w:rsidRDefault="00031921" w:rsidP="00AC0E26">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6. </w:t>
            </w:r>
            <w:proofErr w:type="gramStart"/>
            <w:r>
              <w:rPr>
                <w:rFonts w:ascii="Times New Roman" w:eastAsia="Times New Roman" w:hAnsi="Times New Roman"/>
                <w:b/>
                <w:bCs/>
                <w:sz w:val="24"/>
                <w:szCs w:val="24"/>
                <w:lang w:eastAsia="ru-RU"/>
              </w:rPr>
              <w:t>Контроль за</w:t>
            </w:r>
            <w:proofErr w:type="gramEnd"/>
            <w:r>
              <w:rPr>
                <w:rFonts w:ascii="Times New Roman" w:eastAsia="Times New Roman" w:hAnsi="Times New Roman"/>
                <w:b/>
                <w:bCs/>
                <w:sz w:val="24"/>
                <w:szCs w:val="24"/>
                <w:lang w:eastAsia="ru-RU"/>
              </w:rPr>
              <w:t> выполнением индивидуального учебного плана</w:t>
            </w:r>
          </w:p>
          <w:p w:rsidR="00AC0E26"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6.1. Реализация индивидуальных учебных планов сопровождается поддержкой </w:t>
            </w:r>
            <w:proofErr w:type="spellStart"/>
            <w:r>
              <w:rPr>
                <w:rFonts w:ascii="Times New Roman" w:eastAsia="Times New Roman" w:hAnsi="Times New Roman"/>
                <w:sz w:val="24"/>
                <w:szCs w:val="24"/>
                <w:lang w:eastAsia="ru-RU"/>
              </w:rPr>
              <w:t>тьютора</w:t>
            </w:r>
            <w:proofErr w:type="spell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назначаемого</w:t>
            </w:r>
            <w:proofErr w:type="gramEnd"/>
            <w:r>
              <w:rPr>
                <w:rFonts w:ascii="Times New Roman" w:eastAsia="Times New Roman" w:hAnsi="Times New Roman"/>
                <w:sz w:val="24"/>
                <w:szCs w:val="24"/>
                <w:lang w:eastAsia="ru-RU"/>
              </w:rPr>
              <w:t xml:space="preserve"> директором.</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 </w:t>
            </w:r>
            <w:proofErr w:type="gramStart"/>
            <w:r>
              <w:rPr>
                <w:rFonts w:ascii="Times New Roman" w:eastAsia="Times New Roman" w:hAnsi="Times New Roman"/>
                <w:sz w:val="24"/>
                <w:szCs w:val="24"/>
                <w:lang w:eastAsia="ru-RU"/>
              </w:rPr>
              <w:t>Контроль за</w:t>
            </w:r>
            <w:proofErr w:type="gramEnd"/>
            <w:r>
              <w:rPr>
                <w:rFonts w:ascii="Times New Roman" w:eastAsia="Times New Roman" w:hAnsi="Times New Roman"/>
                <w:sz w:val="24"/>
                <w:szCs w:val="24"/>
                <w:lang w:eastAsia="ru-RU"/>
              </w:rPr>
              <w:t> проведением учебных занятий, консультаций в соответствии с</w:t>
            </w:r>
            <w:r>
              <w:rPr>
                <w:rFonts w:ascii="Times New Roman" w:eastAsia="Times New Roman" w:hAnsi="Times New Roman"/>
                <w:sz w:val="24"/>
                <w:szCs w:val="24"/>
                <w:lang w:eastAsia="ru-RU"/>
              </w:rPr>
              <w:br/>
              <w:t>утвержденным расписанием, посещением учебных занятий обучающимся, ведением журнала успеваемости и своевременным оформлением иной педагогической документации в рамках реализации индивидуального учебного плана заместитель директора школы по учебной работе не реже одного раза в четверть.</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6.3. Обучающиеся обязаны выполнять индивидуальный учебный план, в том числе посещать учебные занятия, предусмотренные индивидуальным учебным планом и расписанием занятий.</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Посещение учебных занятий, предусмотренных расписанием, отмечается в журнале успеваемости в порядке, предусмотренном локальным нормативным актом школы.</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6.4. 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индивидуального учебного плана проводятся в рамках часов, отведенных на соответствующие предметы, курсы, дисциплины (модули).</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Формы, периодичность, порядок текущего контроля успеваемости и промежуточной аттестации </w:t>
            </w:r>
            <w:proofErr w:type="gramStart"/>
            <w:r>
              <w:rPr>
                <w:rFonts w:ascii="Times New Roman" w:eastAsia="Times New Roman" w:hAnsi="Times New Roman"/>
                <w:sz w:val="24"/>
                <w:szCs w:val="24"/>
                <w:lang w:eastAsia="ru-RU"/>
              </w:rPr>
              <w:t>обучающихся</w:t>
            </w:r>
            <w:proofErr w:type="gramEnd"/>
            <w:r>
              <w:rPr>
                <w:rFonts w:ascii="Times New Roman" w:eastAsia="Times New Roman" w:hAnsi="Times New Roman"/>
                <w:sz w:val="24"/>
                <w:szCs w:val="24"/>
                <w:lang w:eastAsia="ru-RU"/>
              </w:rPr>
              <w:t xml:space="preserve"> устанавливаются локальным нормативным актом школы, индивидуальным учебным планом и ООП соответствующего уровня образования.</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6.5. Результаты текущего контроля успеваемости и промежуточной </w:t>
            </w:r>
            <w:proofErr w:type="gramStart"/>
            <w:r>
              <w:rPr>
                <w:rFonts w:ascii="Times New Roman" w:eastAsia="Times New Roman" w:hAnsi="Times New Roman"/>
                <w:sz w:val="24"/>
                <w:szCs w:val="24"/>
                <w:lang w:eastAsia="ru-RU"/>
              </w:rPr>
              <w:t>аттестации</w:t>
            </w:r>
            <w:proofErr w:type="gramEnd"/>
            <w:r>
              <w:rPr>
                <w:rFonts w:ascii="Times New Roman" w:eastAsia="Times New Roman" w:hAnsi="Times New Roman"/>
                <w:sz w:val="24"/>
                <w:szCs w:val="24"/>
                <w:lang w:eastAsia="ru-RU"/>
              </w:rPr>
              <w:t xml:space="preserve"> обучающихся по индивидуальному учебному плану фиксируются в журнале успеваемости.</w:t>
            </w:r>
            <w:r>
              <w:rPr>
                <w:rFonts w:ascii="Times New Roman" w:eastAsia="Times New Roman" w:hAnsi="Times New Roman"/>
                <w:sz w:val="24"/>
                <w:szCs w:val="24"/>
                <w:lang w:eastAsia="ru-RU"/>
              </w:rPr>
              <w:br/>
              <w:t>6.6. К государственной итоговой аттестации допускается обучающийся, не имеющий академической задолженности и в полном объеме выполнивший индивидуальный учебный план.</w:t>
            </w:r>
          </w:p>
          <w:p w:rsidR="00031921" w:rsidRDefault="00031921" w:rsidP="00AC0E26">
            <w:pPr>
              <w:spacing w:after="0"/>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Государственная итоговая аттестация обучавшихся по индивидуальному учебному плану проводится в формах и в порядке, предусмотренных законодательством.</w:t>
            </w:r>
            <w:proofErr w:type="gramEnd"/>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7. Финансовое обеспечение</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7.1. Обучение по индивидуальному учебному плану осуществляется за счет бюджетных средств в рамках финансового </w:t>
            </w:r>
            <w:proofErr w:type="gramStart"/>
            <w:r>
              <w:rPr>
                <w:rFonts w:ascii="Times New Roman" w:eastAsia="Times New Roman" w:hAnsi="Times New Roman"/>
                <w:sz w:val="24"/>
                <w:szCs w:val="24"/>
                <w:lang w:eastAsia="ru-RU"/>
              </w:rPr>
              <w:t>обеспечения реализации основной образовательной программы соответствующего уровня общего образования</w:t>
            </w:r>
            <w:proofErr w:type="gramEnd"/>
            <w:r>
              <w:rPr>
                <w:rFonts w:ascii="Times New Roman" w:eastAsia="Times New Roman" w:hAnsi="Times New Roman"/>
                <w:sz w:val="24"/>
                <w:szCs w:val="24"/>
                <w:lang w:eastAsia="ru-RU"/>
              </w:rPr>
              <w:t>.</w:t>
            </w:r>
          </w:p>
          <w:p w:rsidR="00031921" w:rsidRDefault="00031921" w:rsidP="00AC0E26">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7.2. Оплата труда педагогических работников, привлекаемых для реализации индивидуального учебного плана, осуществляется в соответствии с установленной в школе системой оплаты труда.</w:t>
            </w:r>
          </w:p>
        </w:tc>
      </w:tr>
    </w:tbl>
    <w:p w:rsidR="00031921" w:rsidRDefault="00031921" w:rsidP="00AC0E26">
      <w:pPr>
        <w:shd w:val="clear" w:color="auto" w:fill="FFFFFF"/>
        <w:spacing w:after="0"/>
        <w:jc w:val="both"/>
        <w:rPr>
          <w:rFonts w:ascii="Times New Roman" w:eastAsia="Times New Roman" w:hAnsi="Times New Roman"/>
          <w:color w:val="2B2B2B"/>
          <w:sz w:val="28"/>
          <w:szCs w:val="28"/>
          <w:lang w:eastAsia="ru-RU"/>
        </w:rPr>
      </w:pPr>
    </w:p>
    <w:p w:rsidR="00447DF6" w:rsidRDefault="00447DF6" w:rsidP="00AC0E26">
      <w:pPr>
        <w:spacing w:after="0"/>
        <w:jc w:val="both"/>
      </w:pPr>
    </w:p>
    <w:sectPr w:rsidR="00447D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787229"/>
    <w:multiLevelType w:val="multilevel"/>
    <w:tmpl w:val="E32A7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68E15C04"/>
    <w:multiLevelType w:val="multilevel"/>
    <w:tmpl w:val="845407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921"/>
    <w:rsid w:val="00031921"/>
    <w:rsid w:val="00447DF6"/>
    <w:rsid w:val="00AC0E26"/>
    <w:rsid w:val="00EB32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92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0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92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C0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70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1867</Words>
  <Characters>10648</Characters>
  <Application>Microsoft Office Word</Application>
  <DocSecurity>0</DocSecurity>
  <Lines>88</Lines>
  <Paragraphs>24</Paragraphs>
  <ScaleCrop>false</ScaleCrop>
  <Company>SPecialiST RePack, SanBuild</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Макарова</dc:creator>
  <cp:lastModifiedBy>Марина Макарова</cp:lastModifiedBy>
  <cp:revision>6</cp:revision>
  <dcterms:created xsi:type="dcterms:W3CDTF">2022-06-19T10:43:00Z</dcterms:created>
  <dcterms:modified xsi:type="dcterms:W3CDTF">2022-06-19T13:34:00Z</dcterms:modified>
</cp:coreProperties>
</file>